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167" w:rsidRPr="009F2567" w:rsidRDefault="00644EC7" w:rsidP="009A2538">
      <w:pPr>
        <w:spacing w:after="120"/>
        <w:rPr>
          <w:b/>
          <w:sz w:val="20"/>
          <w:szCs w:val="20"/>
        </w:rPr>
      </w:pPr>
      <w:r w:rsidRPr="009F2567">
        <w:rPr>
          <w:b/>
          <w:sz w:val="28"/>
          <w:szCs w:val="28"/>
        </w:rPr>
        <w:t>Skriv</w:t>
      </w:r>
      <w:r w:rsidR="00727E7A" w:rsidRPr="009F2567">
        <w:rPr>
          <w:b/>
          <w:sz w:val="28"/>
          <w:szCs w:val="28"/>
        </w:rPr>
        <w:t>r</w:t>
      </w:r>
      <w:r w:rsidR="00C52E79" w:rsidRPr="009F2567">
        <w:rPr>
          <w:b/>
          <w:sz w:val="28"/>
          <w:szCs w:val="28"/>
        </w:rPr>
        <w:t xml:space="preserve">egler och </w:t>
      </w:r>
      <w:r w:rsidR="00E42CE0" w:rsidRPr="009F2567">
        <w:rPr>
          <w:b/>
          <w:sz w:val="28"/>
          <w:szCs w:val="28"/>
        </w:rPr>
        <w:t>anvisningar</w:t>
      </w:r>
      <w:r w:rsidR="00FE5F51" w:rsidRPr="009F2567">
        <w:rPr>
          <w:b/>
          <w:sz w:val="28"/>
          <w:szCs w:val="28"/>
        </w:rPr>
        <w:t xml:space="preserve"> för </w:t>
      </w:r>
      <w:r w:rsidR="00852030" w:rsidRPr="009F2567">
        <w:rPr>
          <w:b/>
          <w:sz w:val="28"/>
          <w:szCs w:val="28"/>
        </w:rPr>
        <w:t>underlag</w:t>
      </w:r>
      <w:r w:rsidR="00FE5F51" w:rsidRPr="009F2567">
        <w:rPr>
          <w:b/>
          <w:sz w:val="28"/>
          <w:szCs w:val="28"/>
        </w:rPr>
        <w:t xml:space="preserve"> till </w:t>
      </w:r>
      <w:proofErr w:type="spellStart"/>
      <w:r w:rsidR="00852030" w:rsidRPr="009F2567">
        <w:rPr>
          <w:b/>
          <w:sz w:val="28"/>
          <w:szCs w:val="28"/>
        </w:rPr>
        <w:t>Esperanto-Svensk</w:t>
      </w:r>
      <w:proofErr w:type="spellEnd"/>
      <w:r w:rsidR="00852030" w:rsidRPr="009F2567">
        <w:rPr>
          <w:b/>
          <w:sz w:val="28"/>
          <w:szCs w:val="28"/>
        </w:rPr>
        <w:t xml:space="preserve"> o</w:t>
      </w:r>
      <w:r w:rsidR="00FE5F51" w:rsidRPr="009F2567">
        <w:rPr>
          <w:b/>
          <w:sz w:val="28"/>
          <w:szCs w:val="28"/>
        </w:rPr>
        <w:t>rdbok</w:t>
      </w:r>
      <w:r w:rsidR="009F2567" w:rsidRPr="009F2567">
        <w:rPr>
          <w:b/>
          <w:sz w:val="28"/>
          <w:szCs w:val="28"/>
        </w:rPr>
        <w:t xml:space="preserve"> </w:t>
      </w:r>
      <w:r w:rsidR="009F2567">
        <w:rPr>
          <w:b/>
          <w:sz w:val="28"/>
          <w:szCs w:val="28"/>
        </w:rPr>
        <w:t xml:space="preserve"> </w:t>
      </w:r>
      <w:r w:rsidR="009F2567" w:rsidRPr="009F2567">
        <w:rPr>
          <w:sz w:val="20"/>
          <w:szCs w:val="20"/>
        </w:rPr>
        <w:t>2017-10-06</w:t>
      </w:r>
    </w:p>
    <w:p w:rsidR="001040A1" w:rsidRDefault="00852030" w:rsidP="009A2538">
      <w:pPr>
        <w:spacing w:after="120"/>
        <w:rPr>
          <w:szCs w:val="24"/>
        </w:rPr>
      </w:pPr>
      <w:r>
        <w:rPr>
          <w:szCs w:val="24"/>
        </w:rPr>
        <w:t>Underlag</w:t>
      </w:r>
      <w:r w:rsidR="000A414D">
        <w:rPr>
          <w:szCs w:val="24"/>
        </w:rPr>
        <w:t>sdokumenten</w:t>
      </w:r>
      <w:r w:rsidR="00314643" w:rsidRPr="00563E59">
        <w:rPr>
          <w:szCs w:val="24"/>
        </w:rPr>
        <w:t xml:space="preserve"> till den nya </w:t>
      </w:r>
      <w:proofErr w:type="spellStart"/>
      <w:r w:rsidR="00314643" w:rsidRPr="00563E59">
        <w:rPr>
          <w:szCs w:val="24"/>
        </w:rPr>
        <w:t>Espe</w:t>
      </w:r>
      <w:r w:rsidR="00D23630">
        <w:rPr>
          <w:szCs w:val="24"/>
        </w:rPr>
        <w:t>rant</w:t>
      </w:r>
      <w:r w:rsidR="000A414D">
        <w:rPr>
          <w:szCs w:val="24"/>
        </w:rPr>
        <w:t>o-Svensk</w:t>
      </w:r>
      <w:proofErr w:type="spellEnd"/>
      <w:r w:rsidR="000A414D">
        <w:rPr>
          <w:szCs w:val="24"/>
        </w:rPr>
        <w:t xml:space="preserve"> o</w:t>
      </w:r>
      <w:r w:rsidR="00D23630">
        <w:rPr>
          <w:szCs w:val="24"/>
        </w:rPr>
        <w:t xml:space="preserve">rdbok </w:t>
      </w:r>
      <w:r w:rsidR="000609BB">
        <w:rPr>
          <w:szCs w:val="24"/>
        </w:rPr>
        <w:t xml:space="preserve">ska </w:t>
      </w:r>
      <w:r w:rsidR="00D23630">
        <w:rPr>
          <w:szCs w:val="24"/>
        </w:rPr>
        <w:t>gör</w:t>
      </w:r>
      <w:r w:rsidR="000609BB">
        <w:rPr>
          <w:szCs w:val="24"/>
        </w:rPr>
        <w:t>a</w:t>
      </w:r>
      <w:r w:rsidR="00314643" w:rsidRPr="00563E59">
        <w:rPr>
          <w:szCs w:val="24"/>
        </w:rPr>
        <w:t xml:space="preserve">s så att både en tryckt version och en nätversion enkelt </w:t>
      </w:r>
      <w:r w:rsidR="00890725" w:rsidRPr="00563E59">
        <w:rPr>
          <w:szCs w:val="24"/>
        </w:rPr>
        <w:t xml:space="preserve">ska </w:t>
      </w:r>
      <w:r w:rsidR="00314643" w:rsidRPr="00563E59">
        <w:rPr>
          <w:szCs w:val="24"/>
        </w:rPr>
        <w:t>k</w:t>
      </w:r>
      <w:r w:rsidR="00890725" w:rsidRPr="00563E59">
        <w:rPr>
          <w:szCs w:val="24"/>
        </w:rPr>
        <w:t>u</w:t>
      </w:r>
      <w:r w:rsidR="00314643" w:rsidRPr="00563E59">
        <w:rPr>
          <w:szCs w:val="24"/>
        </w:rPr>
        <w:t>n</w:t>
      </w:r>
      <w:r w:rsidR="00890725" w:rsidRPr="00563E59">
        <w:rPr>
          <w:szCs w:val="24"/>
        </w:rPr>
        <w:t>na</w:t>
      </w:r>
      <w:r w:rsidR="00314643" w:rsidRPr="00563E59">
        <w:rPr>
          <w:szCs w:val="24"/>
        </w:rPr>
        <w:t xml:space="preserve"> framställas. </w:t>
      </w:r>
      <w:r w:rsidR="00CF42F0">
        <w:rPr>
          <w:szCs w:val="24"/>
        </w:rPr>
        <w:t>V</w:t>
      </w:r>
      <w:r w:rsidR="00CF42F0" w:rsidRPr="00563E59">
        <w:rPr>
          <w:szCs w:val="24"/>
        </w:rPr>
        <w:t xml:space="preserve">id behov </w:t>
      </w:r>
      <w:r w:rsidR="00CF42F0">
        <w:rPr>
          <w:szCs w:val="24"/>
        </w:rPr>
        <w:t>ska</w:t>
      </w:r>
      <w:r w:rsidR="00CF42F0" w:rsidRPr="00563E59">
        <w:rPr>
          <w:szCs w:val="24"/>
        </w:rPr>
        <w:t xml:space="preserve"> nya ord och revideringar någorlunda enkelt gå att införa i nätversionen och inför nytryckning i den tryckta versionen.</w:t>
      </w:r>
      <w:r w:rsidR="00CF42F0">
        <w:rPr>
          <w:szCs w:val="24"/>
        </w:rPr>
        <w:t xml:space="preserve"> </w:t>
      </w:r>
      <w:r w:rsidR="00AE7D38" w:rsidRPr="00563E59">
        <w:rPr>
          <w:szCs w:val="24"/>
        </w:rPr>
        <w:t xml:space="preserve">För att dra nytta av Esperantos regelbundna struktur har skrivreglerna anpassats </w:t>
      </w:r>
      <w:r w:rsidR="005E498E" w:rsidRPr="00563E59">
        <w:rPr>
          <w:szCs w:val="24"/>
        </w:rPr>
        <w:t>så att den tryckta versionen ska få en</w:t>
      </w:r>
      <w:r w:rsidR="00AE7D38" w:rsidRPr="00563E59">
        <w:rPr>
          <w:szCs w:val="24"/>
        </w:rPr>
        <w:t xml:space="preserve"> </w:t>
      </w:r>
      <w:r w:rsidR="005E498E" w:rsidRPr="00563E59">
        <w:rPr>
          <w:szCs w:val="24"/>
        </w:rPr>
        <w:t xml:space="preserve">traditionell </w:t>
      </w:r>
      <w:r w:rsidR="00AE7D38" w:rsidRPr="00563E59">
        <w:rPr>
          <w:szCs w:val="24"/>
        </w:rPr>
        <w:t>esperantoordbok</w:t>
      </w:r>
      <w:r w:rsidR="005E498E" w:rsidRPr="00563E59">
        <w:rPr>
          <w:szCs w:val="24"/>
        </w:rPr>
        <w:t>s presentationssätt</w:t>
      </w:r>
      <w:r w:rsidR="00AE7D38" w:rsidRPr="00563E59">
        <w:rPr>
          <w:szCs w:val="24"/>
        </w:rPr>
        <w:t>.</w:t>
      </w:r>
      <w:r w:rsidR="00B427E6" w:rsidRPr="00563E59">
        <w:rPr>
          <w:szCs w:val="24"/>
        </w:rPr>
        <w:t xml:space="preserve"> </w:t>
      </w:r>
      <w:r w:rsidR="00D23630">
        <w:rPr>
          <w:szCs w:val="24"/>
        </w:rPr>
        <w:t>N</w:t>
      </w:r>
      <w:r w:rsidR="00B427E6" w:rsidRPr="00563E59">
        <w:rPr>
          <w:szCs w:val="24"/>
        </w:rPr>
        <w:t>ätversionen k</w:t>
      </w:r>
      <w:r w:rsidR="00D23630">
        <w:rPr>
          <w:szCs w:val="24"/>
        </w:rPr>
        <w:t>ommer att</w:t>
      </w:r>
      <w:r w:rsidR="00B427E6" w:rsidRPr="00563E59">
        <w:rPr>
          <w:szCs w:val="24"/>
        </w:rPr>
        <w:t xml:space="preserve"> ha ett liknande upplägg</w:t>
      </w:r>
      <w:r w:rsidR="006F3BCF" w:rsidRPr="00563E59">
        <w:rPr>
          <w:szCs w:val="24"/>
        </w:rPr>
        <w:t xml:space="preserve"> </w:t>
      </w:r>
      <w:r w:rsidR="001040A1" w:rsidRPr="00563E59">
        <w:rPr>
          <w:szCs w:val="24"/>
        </w:rPr>
        <w:t xml:space="preserve">men anpassat </w:t>
      </w:r>
      <w:r w:rsidR="0017568F" w:rsidRPr="00563E59">
        <w:rPr>
          <w:szCs w:val="24"/>
        </w:rPr>
        <w:t xml:space="preserve">för </w:t>
      </w:r>
      <w:r w:rsidR="001040A1" w:rsidRPr="00563E59">
        <w:rPr>
          <w:szCs w:val="24"/>
        </w:rPr>
        <w:t>nätsökning</w:t>
      </w:r>
      <w:r w:rsidR="00B221C2">
        <w:rPr>
          <w:szCs w:val="24"/>
        </w:rPr>
        <w:t>,</w:t>
      </w:r>
      <w:r w:rsidR="00CF42F0">
        <w:rPr>
          <w:szCs w:val="24"/>
        </w:rPr>
        <w:t xml:space="preserve"> </w:t>
      </w:r>
      <w:r w:rsidR="00B221C2">
        <w:rPr>
          <w:szCs w:val="24"/>
        </w:rPr>
        <w:t xml:space="preserve">där orden i första steget presenteras i </w:t>
      </w:r>
      <w:r w:rsidR="00F23EC3">
        <w:rPr>
          <w:szCs w:val="24"/>
        </w:rPr>
        <w:t xml:space="preserve">strikt </w:t>
      </w:r>
      <w:r w:rsidR="00B221C2">
        <w:rPr>
          <w:szCs w:val="24"/>
        </w:rPr>
        <w:t xml:space="preserve">bokstavsordning </w:t>
      </w:r>
      <w:r w:rsidR="00CF42F0">
        <w:rPr>
          <w:szCs w:val="24"/>
        </w:rPr>
        <w:t xml:space="preserve">och </w:t>
      </w:r>
      <w:r w:rsidR="00B221C2">
        <w:rPr>
          <w:szCs w:val="24"/>
        </w:rPr>
        <w:t>i andra steget på traditionellt sätt.</w:t>
      </w:r>
      <w:r w:rsidR="00D23630" w:rsidRPr="00D23630">
        <w:rPr>
          <w:szCs w:val="24"/>
        </w:rPr>
        <w:t xml:space="preserve"> </w:t>
      </w:r>
      <w:r w:rsidR="00B221C2">
        <w:rPr>
          <w:szCs w:val="24"/>
        </w:rPr>
        <w:t>Esperantoord</w:t>
      </w:r>
      <w:r w:rsidR="00B221C2" w:rsidRPr="00B221C2">
        <w:rPr>
          <w:szCs w:val="24"/>
        </w:rPr>
        <w:t xml:space="preserve"> </w:t>
      </w:r>
      <w:r w:rsidR="00B221C2">
        <w:rPr>
          <w:szCs w:val="24"/>
        </w:rPr>
        <w:t>som börjar på bokstäverna U, Ŭ och V kan sökas i en</w:t>
      </w:r>
      <w:r w:rsidR="00825036">
        <w:rPr>
          <w:szCs w:val="24"/>
        </w:rPr>
        <w:t xml:space="preserve"> prototyp av nätversionen </w:t>
      </w:r>
      <w:r w:rsidR="00B221C2">
        <w:rPr>
          <w:szCs w:val="24"/>
        </w:rPr>
        <w:t xml:space="preserve">som </w:t>
      </w:r>
      <w:r w:rsidR="00825036">
        <w:rPr>
          <w:szCs w:val="24"/>
        </w:rPr>
        <w:t xml:space="preserve">finns på </w:t>
      </w:r>
      <w:hyperlink r:id="rId8" w:history="1">
        <w:r w:rsidR="00C63566" w:rsidRPr="00AC1E22">
          <w:rPr>
            <w:rStyle w:val="Hyperlnk"/>
            <w:szCs w:val="24"/>
          </w:rPr>
          <w:t>http://www.esperanto-gbg.org/eldona/test/soktest.html</w:t>
        </w:r>
      </w:hyperlink>
      <w:r w:rsidR="00C63566">
        <w:rPr>
          <w:szCs w:val="24"/>
        </w:rPr>
        <w:t>.</w:t>
      </w:r>
    </w:p>
    <w:p w:rsidR="00C52E79" w:rsidRPr="005D098B" w:rsidRDefault="00C52E79" w:rsidP="009A2538">
      <w:pPr>
        <w:spacing w:after="120"/>
        <w:rPr>
          <w:b/>
          <w:szCs w:val="24"/>
        </w:rPr>
      </w:pPr>
      <w:r w:rsidRPr="005D098B">
        <w:rPr>
          <w:b/>
          <w:szCs w:val="24"/>
        </w:rPr>
        <w:t>Skrivregler</w:t>
      </w:r>
    </w:p>
    <w:p w:rsidR="00FE5F51" w:rsidRPr="005D098B" w:rsidRDefault="006D5188" w:rsidP="009A2538">
      <w:pPr>
        <w:spacing w:after="120"/>
        <w:rPr>
          <w:szCs w:val="24"/>
        </w:rPr>
      </w:pPr>
      <w:r>
        <w:rPr>
          <w:szCs w:val="24"/>
        </w:rPr>
        <w:t>Nedan listas i 1</w:t>
      </w:r>
      <w:r w:rsidR="00825036">
        <w:rPr>
          <w:szCs w:val="24"/>
        </w:rPr>
        <w:t>6</w:t>
      </w:r>
      <w:r w:rsidRPr="005D098B">
        <w:rPr>
          <w:szCs w:val="24"/>
        </w:rPr>
        <w:t xml:space="preserve"> punkter</w:t>
      </w:r>
      <w:r>
        <w:rPr>
          <w:szCs w:val="24"/>
        </w:rPr>
        <w:t xml:space="preserve"> regler för u</w:t>
      </w:r>
      <w:r w:rsidR="00D23630" w:rsidRPr="005D098B">
        <w:rPr>
          <w:szCs w:val="24"/>
        </w:rPr>
        <w:t xml:space="preserve">nderlagsdokumenten </w:t>
      </w:r>
      <w:r w:rsidR="00D23630">
        <w:rPr>
          <w:szCs w:val="24"/>
        </w:rPr>
        <w:t>till</w:t>
      </w:r>
      <w:r w:rsidR="001040A1" w:rsidRPr="005D098B">
        <w:rPr>
          <w:szCs w:val="24"/>
        </w:rPr>
        <w:t xml:space="preserve"> ordbok</w:t>
      </w:r>
      <w:r>
        <w:rPr>
          <w:szCs w:val="24"/>
        </w:rPr>
        <w:t>en</w:t>
      </w:r>
      <w:r w:rsidR="00BE2F54">
        <w:rPr>
          <w:szCs w:val="24"/>
        </w:rPr>
        <w:t>.</w:t>
      </w:r>
    </w:p>
    <w:p w:rsidR="00BD3A27" w:rsidRDefault="00522F20" w:rsidP="009A2538">
      <w:pPr>
        <w:pStyle w:val="Liststycke"/>
        <w:numPr>
          <w:ilvl w:val="0"/>
          <w:numId w:val="1"/>
        </w:numPr>
        <w:spacing w:after="120"/>
        <w:ind w:left="426" w:hanging="426"/>
      </w:pPr>
      <w:r>
        <w:t>Ett underlagsdokument görs för varje bokstav; f</w:t>
      </w:r>
      <w:r w:rsidR="008E464B">
        <w:t xml:space="preserve">ör att göra </w:t>
      </w:r>
      <w:r w:rsidR="0068517B">
        <w:t>d</w:t>
      </w:r>
      <w:r w:rsidR="00390593">
        <w:t>okumenten</w:t>
      </w:r>
      <w:r w:rsidR="008E464B">
        <w:t xml:space="preserve"> lättlästa och liknande en färdig ordbok kan man lämpligen ställa in hela dokumentet så att textstyckena skrivs med hängande indrag på 0,5 cm; t</w:t>
      </w:r>
      <w:r w:rsidR="00BD3A27">
        <w:t xml:space="preserve">eckensnitt och teckenstorlek </w:t>
      </w:r>
      <w:r w:rsidR="008E464B">
        <w:t xml:space="preserve">ska inte </w:t>
      </w:r>
      <w:r w:rsidR="00BD3A27">
        <w:t>använd</w:t>
      </w:r>
      <w:r w:rsidR="008E464B">
        <w:t>a</w:t>
      </w:r>
      <w:r w:rsidR="00BD3A27">
        <w:t>s betydelseskiljande utan dessa liksom indrag ska kunna ändras i hela dokumentet</w:t>
      </w:r>
      <w:r w:rsidR="00833D55">
        <w:t xml:space="preserve"> på en och samma gång</w:t>
      </w:r>
      <w:r w:rsidR="00BD3A27">
        <w:t>.</w:t>
      </w:r>
    </w:p>
    <w:p w:rsidR="00390593" w:rsidRDefault="00390593" w:rsidP="00390593">
      <w:pPr>
        <w:pStyle w:val="Liststycke"/>
        <w:numPr>
          <w:ilvl w:val="0"/>
          <w:numId w:val="1"/>
        </w:numPr>
        <w:spacing w:after="120"/>
        <w:ind w:left="426" w:hanging="426"/>
      </w:pPr>
      <w:r>
        <w:t>Nytt textstycke inleds då ett nytt rotord (esperantoord med rotens grundbetydelse) ska skrivas; nytt textstycke kan också inled</w:t>
      </w:r>
      <w:r w:rsidR="00A0083B">
        <w:t>a</w:t>
      </w:r>
      <w:r>
        <w:t>s av annat esperantoord om rotordet inte är av intresse.</w:t>
      </w:r>
    </w:p>
    <w:p w:rsidR="00FE5F51" w:rsidRDefault="00FE5F51" w:rsidP="009A2538">
      <w:pPr>
        <w:pStyle w:val="Liststycke"/>
        <w:numPr>
          <w:ilvl w:val="0"/>
          <w:numId w:val="1"/>
        </w:numPr>
        <w:spacing w:after="120"/>
        <w:ind w:left="426" w:hanging="426"/>
      </w:pPr>
      <w:r>
        <w:t xml:space="preserve">Ord och uttryck på Esperanto skrivs med </w:t>
      </w:r>
      <w:r w:rsidRPr="005A6CF0">
        <w:rPr>
          <w:b/>
        </w:rPr>
        <w:t>fet stil</w:t>
      </w:r>
      <w:r w:rsidR="005B707C">
        <w:t>; i de</w:t>
      </w:r>
      <w:r w:rsidR="00396A0C">
        <w:t xml:space="preserve"> fall de i nätversionen </w:t>
      </w:r>
      <w:r w:rsidR="005B707C">
        <w:t>inte ska vara sökbara</w:t>
      </w:r>
      <w:r w:rsidR="00396A0C" w:rsidRPr="00396A0C">
        <w:t xml:space="preserve"> </w:t>
      </w:r>
      <w:r w:rsidR="00396A0C">
        <w:t xml:space="preserve">skrivs de i </w:t>
      </w:r>
      <w:r w:rsidR="00396A0C" w:rsidRPr="00396A0C">
        <w:rPr>
          <w:b/>
          <w:i/>
        </w:rPr>
        <w:t>fet kursiv stil</w:t>
      </w:r>
      <w:r w:rsidR="00522F20">
        <w:t xml:space="preserve">; </w:t>
      </w:r>
      <w:r w:rsidR="008843E6">
        <w:t xml:space="preserve">som inte sökbara ska vara </w:t>
      </w:r>
      <w:r w:rsidR="00A03A6F">
        <w:t xml:space="preserve">de </w:t>
      </w:r>
      <w:r w:rsidR="00522F20">
        <w:t xml:space="preserve">esperantoord </w:t>
      </w:r>
      <w:r w:rsidR="00CF42F0">
        <w:t>som står efter hänvisningstecken</w:t>
      </w:r>
      <w:r w:rsidR="00522F20">
        <w:t xml:space="preserve"> eller som står i förklaringar inom parentes</w:t>
      </w:r>
      <w:r w:rsidR="00C63566">
        <w:t xml:space="preserve"> (se reglerna 12 och 13 nedan);</w:t>
      </w:r>
      <w:r w:rsidR="00E67576">
        <w:t xml:space="preserve"> </w:t>
      </w:r>
      <w:r w:rsidR="00C63566">
        <w:t>f</w:t>
      </w:r>
      <w:r w:rsidR="008843E6">
        <w:t xml:space="preserve">ör att undvika alltför många träffar vid sökningen bör </w:t>
      </w:r>
      <w:r w:rsidR="00E67576">
        <w:t xml:space="preserve">också hela </w:t>
      </w:r>
      <w:r w:rsidR="005B707C">
        <w:t>exempelmeningar</w:t>
      </w:r>
      <w:r w:rsidR="00E67576">
        <w:t xml:space="preserve"> </w:t>
      </w:r>
      <w:r w:rsidR="00A03A6F">
        <w:t>samt</w:t>
      </w:r>
      <w:r w:rsidR="00E67576">
        <w:t xml:space="preserve"> uttryck med vanliga småord</w:t>
      </w:r>
      <w:r w:rsidR="000E1D1C">
        <w:t xml:space="preserve"> göras inte sökbara</w:t>
      </w:r>
      <w:r w:rsidR="00A03A6F">
        <w:t xml:space="preserve"> dvs. skrivas i </w:t>
      </w:r>
      <w:r w:rsidR="00A03A6F" w:rsidRPr="00396A0C">
        <w:rPr>
          <w:b/>
          <w:i/>
        </w:rPr>
        <w:t>fet kursiv stil</w:t>
      </w:r>
      <w:r w:rsidR="00E67576">
        <w:t>.</w:t>
      </w:r>
    </w:p>
    <w:p w:rsidR="00FE5F51" w:rsidRDefault="00FE5F51" w:rsidP="009A2538">
      <w:pPr>
        <w:pStyle w:val="Liststycke"/>
        <w:numPr>
          <w:ilvl w:val="0"/>
          <w:numId w:val="1"/>
        </w:numPr>
        <w:spacing w:after="120"/>
        <w:ind w:left="426" w:hanging="426"/>
      </w:pPr>
      <w:r>
        <w:t xml:space="preserve">Ord, uttryck och förklaringar </w:t>
      </w:r>
      <w:r w:rsidR="00B10854">
        <w:t>på svenska skrivs med normal stil</w:t>
      </w:r>
      <w:r w:rsidR="00DB172F">
        <w:t>.</w:t>
      </w:r>
    </w:p>
    <w:p w:rsidR="00F84EF5" w:rsidRDefault="00F84EF5" w:rsidP="009A2538">
      <w:pPr>
        <w:pStyle w:val="Liststycke"/>
        <w:numPr>
          <w:ilvl w:val="0"/>
          <w:numId w:val="1"/>
        </w:numPr>
        <w:spacing w:after="120"/>
        <w:ind w:left="426" w:hanging="426"/>
      </w:pPr>
      <w:r>
        <w:t>Om ett esperantoord har flera grammatiska funktioner anges en romersk siffra (</w:t>
      </w:r>
      <w:proofErr w:type="spellStart"/>
      <w:r>
        <w:t>Unicode-tecken</w:t>
      </w:r>
      <w:proofErr w:type="spellEnd"/>
      <w:r>
        <w:t xml:space="preserve">) för varje betydelse </w:t>
      </w:r>
      <w:r w:rsidRPr="0017568F">
        <w:rPr>
          <w:b/>
        </w:rPr>
        <w:t>Ⅰ</w:t>
      </w:r>
      <w:r>
        <w:t xml:space="preserve">, </w:t>
      </w:r>
      <w:r w:rsidRPr="0017568F">
        <w:rPr>
          <w:b/>
        </w:rPr>
        <w:t>Ⅱ</w:t>
      </w:r>
      <w:r>
        <w:t xml:space="preserve"> osv.</w:t>
      </w:r>
      <w:r w:rsidR="0017568F">
        <w:t>,</w:t>
      </w:r>
      <w:r>
        <w:t xml:space="preserve"> </w:t>
      </w:r>
      <w:r w:rsidR="0017568F">
        <w:t>och för tydlighetens skull i fet stil</w:t>
      </w:r>
      <w:r w:rsidR="009642DF">
        <w:t>; varje grammatisk funktion behandlas som nytt rotord</w:t>
      </w:r>
      <w:r w:rsidR="00396A0C">
        <w:t>,</w:t>
      </w:r>
      <w:r w:rsidR="009642DF">
        <w:t xml:space="preserve"> </w:t>
      </w:r>
      <w:r w:rsidR="00945771">
        <w:t>dv</w:t>
      </w:r>
      <w:r w:rsidR="000609BB">
        <w:t>s. skrivs med nytt textstycke; e</w:t>
      </w:r>
      <w:r w:rsidR="00945771">
        <w:t>fter den romerska siffran förklaras den grammatiska funktionen inom hakparentes [rotmorfem, ändelse, prefix, suffix, bokstav, symbol etc.].</w:t>
      </w:r>
    </w:p>
    <w:p w:rsidR="005D1717" w:rsidRDefault="00A70462" w:rsidP="009A2538">
      <w:pPr>
        <w:pStyle w:val="Liststycke"/>
        <w:numPr>
          <w:ilvl w:val="0"/>
          <w:numId w:val="1"/>
        </w:numPr>
        <w:spacing w:after="120"/>
        <w:ind w:left="426" w:hanging="426"/>
      </w:pPr>
      <w:r>
        <w:t>O</w:t>
      </w:r>
      <w:r w:rsidR="005D1717">
        <w:t xml:space="preserve">rd </w:t>
      </w:r>
      <w:r w:rsidR="006D5188">
        <w:t>med rotens</w:t>
      </w:r>
      <w:r w:rsidR="007F068C">
        <w:t xml:space="preserve"> grundbetydelse </w:t>
      </w:r>
      <w:r>
        <w:t xml:space="preserve">skrivs </w:t>
      </w:r>
      <w:r w:rsidR="006D5188">
        <w:t xml:space="preserve">med </w:t>
      </w:r>
      <w:r w:rsidR="007B0643">
        <w:t>snedstreck ”</w:t>
      </w:r>
      <w:r w:rsidR="007B0643" w:rsidRPr="005A6CF0">
        <w:rPr>
          <w:b/>
        </w:rPr>
        <w:t>/</w:t>
      </w:r>
      <w:r w:rsidR="007B0643">
        <w:t xml:space="preserve">” mellan rot och ändelse; </w:t>
      </w:r>
      <w:r w:rsidR="007F068C">
        <w:t>om det är</w:t>
      </w:r>
      <w:r w:rsidR="00AD45DD">
        <w:t xml:space="preserve"> </w:t>
      </w:r>
      <w:r w:rsidR="007F068C">
        <w:t xml:space="preserve">ett </w:t>
      </w:r>
      <w:r w:rsidR="003E5633">
        <w:t>pre</w:t>
      </w:r>
      <w:r w:rsidR="00B8030F">
        <w:t>fix,</w:t>
      </w:r>
      <w:r w:rsidR="003E5633">
        <w:t xml:space="preserve"> suffix,</w:t>
      </w:r>
      <w:r w:rsidR="00B8030F">
        <w:t xml:space="preserve"> symbol </w:t>
      </w:r>
      <w:r w:rsidR="007F068C">
        <w:t>eller liknande</w:t>
      </w:r>
      <w:r w:rsidR="00B8030F">
        <w:t xml:space="preserve"> </w:t>
      </w:r>
      <w:r w:rsidR="007F068C">
        <w:t xml:space="preserve">skrivs </w:t>
      </w:r>
      <w:r w:rsidR="007B0643">
        <w:t>varken</w:t>
      </w:r>
      <w:r w:rsidR="00396A0C">
        <w:t xml:space="preserve"> snedstreck eller</w:t>
      </w:r>
      <w:r w:rsidR="00B8030F">
        <w:t xml:space="preserve"> ändelse</w:t>
      </w:r>
      <w:r w:rsidR="005D1717">
        <w:t>.</w:t>
      </w:r>
    </w:p>
    <w:p w:rsidR="00D76A22" w:rsidRDefault="00D76A22" w:rsidP="009A2538">
      <w:pPr>
        <w:pStyle w:val="Liststycke"/>
        <w:numPr>
          <w:ilvl w:val="0"/>
          <w:numId w:val="1"/>
        </w:numPr>
        <w:spacing w:after="120"/>
        <w:ind w:left="426" w:hanging="426"/>
      </w:pPr>
      <w:r w:rsidRPr="009B75AE">
        <w:t xml:space="preserve">Andra esperantoord som har samma rot skrivs </w:t>
      </w:r>
      <w:r>
        <w:t>sedan i textstycket</w:t>
      </w:r>
      <w:r w:rsidRPr="009B75AE">
        <w:t xml:space="preserve">; </w:t>
      </w:r>
      <w:r>
        <w:t xml:space="preserve">därvid skrivs </w:t>
      </w:r>
      <w:r w:rsidRPr="009B75AE">
        <w:t>i bokstavs</w:t>
      </w:r>
      <w:r>
        <w:softHyphen/>
      </w:r>
      <w:r w:rsidRPr="009B75AE">
        <w:t>ordning först ord med ver</w:t>
      </w:r>
      <w:r>
        <w:t>bändelserna -a, -e, -i, -o och -</w:t>
      </w:r>
      <w:r w:rsidRPr="009B75AE">
        <w:t>u och sedan ord med suffix</w:t>
      </w:r>
      <w:r>
        <w:t xml:space="preserve">, </w:t>
      </w:r>
      <w:r w:rsidRPr="009B75AE">
        <w:t xml:space="preserve">därefter </w:t>
      </w:r>
      <w:r>
        <w:t xml:space="preserve">andra </w:t>
      </w:r>
      <w:r w:rsidRPr="009B75AE">
        <w:t>ord</w:t>
      </w:r>
      <w:r>
        <w:t xml:space="preserve"> som börjar med roten och sist övriga ord; användningen kan exemplifieras med ordgrupper (</w:t>
      </w:r>
      <w:r w:rsidRPr="009B75AE">
        <w:t xml:space="preserve">uttryck bestående av </w:t>
      </w:r>
      <w:r>
        <w:t>två eller flera</w:t>
      </w:r>
      <w:r w:rsidRPr="009B75AE">
        <w:t xml:space="preserve"> esperantoord</w:t>
      </w:r>
      <w:r>
        <w:t xml:space="preserve"> och ibland hela meningar</w:t>
      </w:r>
      <w:r w:rsidRPr="009B75AE">
        <w:t xml:space="preserve">) </w:t>
      </w:r>
      <w:r>
        <w:t>och dessa skrivs där de logiskt bäst hör hemma dvs. oftast efter det ord som de mest hör samman med;</w:t>
      </w:r>
      <w:r w:rsidRPr="009B75AE">
        <w:t xml:space="preserve"> </w:t>
      </w:r>
      <w:r w:rsidR="005159B6">
        <w:t>ofta</w:t>
      </w:r>
      <w:r>
        <w:t xml:space="preserve"> kan det vara logiskt och meningsfullt att ta hänsyn till betydelsegruppen vid placeringen av orden</w:t>
      </w:r>
      <w:r w:rsidR="003E220D">
        <w:t xml:space="preserve"> (enligt sifferangivelsen, se </w:t>
      </w:r>
      <w:r w:rsidR="00390593">
        <w:t>regel</w:t>
      </w:r>
      <w:r w:rsidR="003E220D">
        <w:t xml:space="preserve"> </w:t>
      </w:r>
      <w:r w:rsidR="00CF4CF5">
        <w:t>8</w:t>
      </w:r>
      <w:r w:rsidR="00390593">
        <w:t xml:space="preserve"> nedan</w:t>
      </w:r>
      <w:r w:rsidR="003E220D">
        <w:t>).</w:t>
      </w:r>
      <w:bookmarkStart w:id="0" w:name="_GoBack"/>
      <w:bookmarkEnd w:id="0"/>
    </w:p>
    <w:p w:rsidR="009F184F" w:rsidRDefault="009F184F" w:rsidP="009A2538">
      <w:pPr>
        <w:pStyle w:val="Liststycke"/>
        <w:numPr>
          <w:ilvl w:val="0"/>
          <w:numId w:val="1"/>
        </w:numPr>
        <w:spacing w:after="120"/>
        <w:ind w:left="426" w:hanging="426"/>
      </w:pPr>
      <w:r>
        <w:t>Om ett esperanto</w:t>
      </w:r>
      <w:r w:rsidR="00F06D66">
        <w:t>ord har fler</w:t>
      </w:r>
      <w:r w:rsidR="00BD3A27">
        <w:t>a</w:t>
      </w:r>
      <w:r w:rsidR="00F06D66">
        <w:t xml:space="preserve"> </w:t>
      </w:r>
      <w:r w:rsidR="00F84EF5">
        <w:t xml:space="preserve">signifikant </w:t>
      </w:r>
      <w:r w:rsidR="00F06D66">
        <w:t xml:space="preserve">åtskilda betydelser anges en siffra för varje betydelse </w:t>
      </w:r>
      <w:r w:rsidR="00F06D66" w:rsidRPr="0017568F">
        <w:rPr>
          <w:b/>
        </w:rPr>
        <w:t>1</w:t>
      </w:r>
      <w:r w:rsidR="00F06D66">
        <w:t xml:space="preserve">, </w:t>
      </w:r>
      <w:r w:rsidR="00F06D66" w:rsidRPr="0017568F">
        <w:rPr>
          <w:b/>
        </w:rPr>
        <w:t>2</w:t>
      </w:r>
      <w:r w:rsidR="0017568F">
        <w:t>,</w:t>
      </w:r>
      <w:r w:rsidR="00F06D66">
        <w:t xml:space="preserve"> </w:t>
      </w:r>
      <w:r w:rsidR="00F06D66" w:rsidRPr="0017568F">
        <w:rPr>
          <w:b/>
        </w:rPr>
        <w:t>3</w:t>
      </w:r>
      <w:r w:rsidR="00F06D66">
        <w:t xml:space="preserve"> osv.; siffror</w:t>
      </w:r>
      <w:r w:rsidR="0017568F">
        <w:t>na</w:t>
      </w:r>
      <w:r w:rsidR="00F06D66">
        <w:t xml:space="preserve"> anges för tydlighetens skull i fet stil</w:t>
      </w:r>
      <w:r w:rsidR="007B0890">
        <w:t xml:space="preserve">; </w:t>
      </w:r>
      <w:r w:rsidR="000D09E7">
        <w:t xml:space="preserve">de olika betydelserna </w:t>
      </w:r>
      <w:r w:rsidR="00391012">
        <w:t>skriv</w:t>
      </w:r>
      <w:r w:rsidR="000D09E7">
        <w:t>s direkt efter varandra</w:t>
      </w:r>
      <w:r w:rsidR="00C84897">
        <w:t xml:space="preserve">, dvs. </w:t>
      </w:r>
      <w:r w:rsidR="000D09E7">
        <w:t>exempel</w:t>
      </w:r>
      <w:r w:rsidR="00391012">
        <w:t xml:space="preserve">ord </w:t>
      </w:r>
      <w:r w:rsidR="000609BB">
        <w:t>och</w:t>
      </w:r>
      <w:r w:rsidR="00391012">
        <w:t xml:space="preserve"> </w:t>
      </w:r>
      <w:r w:rsidR="00703233">
        <w:t>exempel</w:t>
      </w:r>
      <w:r w:rsidR="00391012">
        <w:t xml:space="preserve">uttryck </w:t>
      </w:r>
      <w:r w:rsidR="00C84897">
        <w:t xml:space="preserve">skrivs </w:t>
      </w:r>
      <w:r w:rsidR="0091016E">
        <w:t xml:space="preserve">efter </w:t>
      </w:r>
      <w:r w:rsidR="00703233">
        <w:t xml:space="preserve">det </w:t>
      </w:r>
      <w:r w:rsidR="0091016E">
        <w:t xml:space="preserve">att </w:t>
      </w:r>
      <w:r w:rsidR="00391012">
        <w:t xml:space="preserve">alla sifferangivelser </w:t>
      </w:r>
      <w:r w:rsidR="00703233">
        <w:t>med resp. betydelse skrivits</w:t>
      </w:r>
      <w:r w:rsidR="00A0083B">
        <w:t>; att exemplen skrivs sist är</w:t>
      </w:r>
      <w:r w:rsidR="00391012">
        <w:t xml:space="preserve"> </w:t>
      </w:r>
      <w:r w:rsidR="00703233">
        <w:t xml:space="preserve">för att </w:t>
      </w:r>
      <w:r w:rsidR="00A0083B">
        <w:t xml:space="preserve">överskådlighet ska kunna erhållas </w:t>
      </w:r>
      <w:r w:rsidR="00C84897">
        <w:t xml:space="preserve">även </w:t>
      </w:r>
      <w:r w:rsidR="00A0083B">
        <w:t xml:space="preserve">i </w:t>
      </w:r>
      <w:r w:rsidR="0091016E">
        <w:t>nätapplikationer med begränsat presentationsutrymme</w:t>
      </w:r>
      <w:r w:rsidR="00B830C0">
        <w:t>.</w:t>
      </w:r>
    </w:p>
    <w:p w:rsidR="00445DC7" w:rsidRDefault="00445DC7" w:rsidP="00F7777A">
      <w:pPr>
        <w:pStyle w:val="Liststycke"/>
        <w:numPr>
          <w:ilvl w:val="0"/>
          <w:numId w:val="1"/>
        </w:numPr>
        <w:spacing w:after="120"/>
        <w:ind w:left="426" w:hanging="426"/>
      </w:pPr>
      <w:r>
        <w:t>För verb anges om de är transitiva eller intransitiva med [</w:t>
      </w:r>
      <w:proofErr w:type="spellStart"/>
      <w:r>
        <w:t>tr</w:t>
      </w:r>
      <w:proofErr w:type="spellEnd"/>
      <w:r>
        <w:t>] resp. [</w:t>
      </w:r>
      <w:proofErr w:type="spellStart"/>
      <w:r>
        <w:t>intr</w:t>
      </w:r>
      <w:proofErr w:type="spellEnd"/>
      <w:r>
        <w:t>]</w:t>
      </w:r>
      <w:r w:rsidRPr="00EB74C2">
        <w:t xml:space="preserve"> </w:t>
      </w:r>
      <w:r>
        <w:t>inom hakparentes efter ordet; om ett verb har både transitiv och intransitiv användning anges det med siffror som signifikanta åtskilda betydelser</w:t>
      </w:r>
      <w:r w:rsidR="00A42DF8">
        <w:t xml:space="preserve"> (alltså inte som skilda grammatiska funktioner).</w:t>
      </w:r>
    </w:p>
    <w:p w:rsidR="008F63EF" w:rsidRDefault="008F63EF" w:rsidP="00F7777A">
      <w:pPr>
        <w:pStyle w:val="Liststycke"/>
        <w:numPr>
          <w:ilvl w:val="0"/>
          <w:numId w:val="1"/>
        </w:numPr>
        <w:spacing w:after="120"/>
        <w:ind w:left="426" w:hanging="426"/>
      </w:pPr>
      <w:r>
        <w:t xml:space="preserve">En del ord märks med förkortningar inom parentes som </w:t>
      </w:r>
      <w:r w:rsidR="00391012">
        <w:t>anger</w:t>
      </w:r>
      <w:r>
        <w:t xml:space="preserve"> tillhörighet till ämnesgrupp, exempelvis (ark) för arkaism, (bot) för botanik, (zoo) för zoologi och (myt) för mytologi, se vidare förteckning punkt </w:t>
      </w:r>
      <w:r w:rsidR="00CF4CF5">
        <w:t>6</w:t>
      </w:r>
      <w:r>
        <w:t xml:space="preserve"> under anvisningar; </w:t>
      </w:r>
      <w:r w:rsidR="003C17EC">
        <w:t>vissa ord kan ha flera märkningar</w:t>
      </w:r>
      <w:r>
        <w:t>.</w:t>
      </w:r>
    </w:p>
    <w:p w:rsidR="00F06D66" w:rsidRDefault="008761E8" w:rsidP="009A2538">
      <w:pPr>
        <w:pStyle w:val="Liststycke"/>
        <w:numPr>
          <w:ilvl w:val="0"/>
          <w:numId w:val="1"/>
        </w:numPr>
        <w:spacing w:after="120"/>
        <w:ind w:left="426" w:hanging="426"/>
      </w:pPr>
      <w:r>
        <w:lastRenderedPageBreak/>
        <w:t>Efter esperantoordet</w:t>
      </w:r>
      <w:r w:rsidR="00FD5CD0">
        <w:t>,</w:t>
      </w:r>
      <w:r>
        <w:t xml:space="preserve"> </w:t>
      </w:r>
      <w:r w:rsidR="00EC5121">
        <w:t xml:space="preserve">och </w:t>
      </w:r>
      <w:r w:rsidR="003C17EC">
        <w:t xml:space="preserve">i förekommande fall </w:t>
      </w:r>
      <w:r w:rsidR="00EC5121">
        <w:t>efter</w:t>
      </w:r>
      <w:r>
        <w:t xml:space="preserve"> sifferangivelse</w:t>
      </w:r>
      <w:r w:rsidR="00EC5121">
        <w:t xml:space="preserve"> </w:t>
      </w:r>
      <w:r w:rsidR="003C17EC">
        <w:t>och efter märkning</w:t>
      </w:r>
      <w:r w:rsidR="00EB3B65">
        <w:t xml:space="preserve"> (inom hakparentes och vanlig parentes)</w:t>
      </w:r>
      <w:r w:rsidR="00FD5CD0">
        <w:t>,</w:t>
      </w:r>
      <w:r w:rsidR="003C17EC">
        <w:t xml:space="preserve"> ge</w:t>
      </w:r>
      <w:r>
        <w:t>s en eller flera s</w:t>
      </w:r>
      <w:r w:rsidR="00F06D66">
        <w:t>venska översättning</w:t>
      </w:r>
      <w:r>
        <w:t>ar</w:t>
      </w:r>
      <w:r w:rsidR="0017568F">
        <w:t xml:space="preserve"> och ibland förklaringar</w:t>
      </w:r>
      <w:r>
        <w:t>; förklaringar som inte är direkta översättningar skrivs inom parentes.</w:t>
      </w:r>
    </w:p>
    <w:p w:rsidR="005A6CF0" w:rsidRDefault="00C52E79" w:rsidP="009A2538">
      <w:pPr>
        <w:pStyle w:val="Liststycke"/>
        <w:numPr>
          <w:ilvl w:val="0"/>
          <w:numId w:val="1"/>
        </w:numPr>
        <w:spacing w:after="120"/>
        <w:ind w:left="426" w:hanging="426"/>
      </w:pPr>
      <w:r>
        <w:t xml:space="preserve">För en del </w:t>
      </w:r>
      <w:r w:rsidR="002D4FCC">
        <w:t>esperantoord</w:t>
      </w:r>
      <w:r>
        <w:t xml:space="preserve"> kan hänvisning göras till bättre/lämpligare ord; det görs genom </w:t>
      </w:r>
      <w:r w:rsidR="002C1050">
        <w:t>tecknet → (</w:t>
      </w:r>
      <w:proofErr w:type="spellStart"/>
      <w:r w:rsidR="002C1050">
        <w:t>Unicode-tecknet</w:t>
      </w:r>
      <w:proofErr w:type="spellEnd"/>
      <w:r w:rsidR="002C1050">
        <w:t xml:space="preserve"> 2192)</w:t>
      </w:r>
      <w:r>
        <w:t xml:space="preserve"> </w:t>
      </w:r>
      <w:r w:rsidR="00BE2F54">
        <w:t xml:space="preserve">(omgivet av mellanslag) </w:t>
      </w:r>
      <w:r>
        <w:t>mellan orden</w:t>
      </w:r>
      <w:r w:rsidR="00873FCE">
        <w:t>;</w:t>
      </w:r>
      <w:r>
        <w:t xml:space="preserve"> </w:t>
      </w:r>
      <w:r w:rsidR="003859C2">
        <w:t xml:space="preserve">det i nätversionen sökbara ordet (det första ordet) skrivs i </w:t>
      </w:r>
      <w:r w:rsidR="003859C2" w:rsidRPr="003859C2">
        <w:rPr>
          <w:b/>
        </w:rPr>
        <w:t>fet stil</w:t>
      </w:r>
      <w:r w:rsidR="003859C2">
        <w:t xml:space="preserve"> medan hänvisningsordet (som inte </w:t>
      </w:r>
      <w:r w:rsidR="00887283">
        <w:t>är sökord</w:t>
      </w:r>
      <w:r w:rsidR="003C0F2B">
        <w:t xml:space="preserve"> här</w:t>
      </w:r>
      <w:r w:rsidR="003859C2">
        <w:t xml:space="preserve">) </w:t>
      </w:r>
      <w:r>
        <w:t xml:space="preserve">skrivs i </w:t>
      </w:r>
      <w:r w:rsidRPr="003859C2">
        <w:rPr>
          <w:b/>
          <w:i/>
        </w:rPr>
        <w:t xml:space="preserve">fet </w:t>
      </w:r>
      <w:r w:rsidR="003859C2" w:rsidRPr="003859C2">
        <w:rPr>
          <w:b/>
          <w:i/>
        </w:rPr>
        <w:t xml:space="preserve">kursiv </w:t>
      </w:r>
      <w:r w:rsidRPr="003859C2">
        <w:rPr>
          <w:b/>
          <w:i/>
        </w:rPr>
        <w:t>stil</w:t>
      </w:r>
      <w:r w:rsidR="003859C2">
        <w:t xml:space="preserve">; </w:t>
      </w:r>
      <w:r w:rsidR="005D098B">
        <w:t xml:space="preserve">i de fall </w:t>
      </w:r>
      <w:r>
        <w:t xml:space="preserve">då uppslagsordet bedöms vara användbart och vanligt </w:t>
      </w:r>
      <w:r w:rsidR="002C1050">
        <w:t>kan svensk</w:t>
      </w:r>
      <w:r>
        <w:t xml:space="preserve"> översättning</w:t>
      </w:r>
      <w:r w:rsidR="002C1050">
        <w:t xml:space="preserve"> ges</w:t>
      </w:r>
      <w:r>
        <w:t xml:space="preserve">, men </w:t>
      </w:r>
      <w:r w:rsidR="003C0F2B">
        <w:t>normalt</w:t>
      </w:r>
      <w:r>
        <w:t xml:space="preserve"> ges ingen översättning</w:t>
      </w:r>
      <w:r w:rsidR="00887283">
        <w:t xml:space="preserve">; se också punkt </w:t>
      </w:r>
      <w:r w:rsidR="00CF4CF5">
        <w:t>9</w:t>
      </w:r>
      <w:r w:rsidR="00887283">
        <w:t xml:space="preserve"> anvisningar.</w:t>
      </w:r>
    </w:p>
    <w:p w:rsidR="00C52E79" w:rsidRDefault="005A6CF0" w:rsidP="009A2538">
      <w:pPr>
        <w:pStyle w:val="Liststycke"/>
        <w:numPr>
          <w:ilvl w:val="0"/>
          <w:numId w:val="1"/>
        </w:numPr>
        <w:spacing w:after="120"/>
        <w:ind w:left="426" w:hanging="426"/>
      </w:pPr>
      <w:r>
        <w:t>H</w:t>
      </w:r>
      <w:r w:rsidR="00E07D93">
        <w:t xml:space="preserve">änvisning till annat esperantoord </w:t>
      </w:r>
      <w:r w:rsidR="00DD4842">
        <w:t xml:space="preserve">kan </w:t>
      </w:r>
      <w:r w:rsidR="00E07D93">
        <w:t>gör</w:t>
      </w:r>
      <w:r w:rsidR="00DD4842">
        <w:t>a</w:t>
      </w:r>
      <w:r w:rsidR="00E07D93">
        <w:t>s efter den svenska översättningen</w:t>
      </w:r>
      <w:r w:rsidR="002C1050">
        <w:t xml:space="preserve"> som förklaringstext inom parentes</w:t>
      </w:r>
      <w:r>
        <w:t xml:space="preserve">; om ordet </w:t>
      </w:r>
      <w:r w:rsidR="00345C8C">
        <w:t xml:space="preserve">är </w:t>
      </w:r>
      <w:r w:rsidR="00DB50FB">
        <w:t>mer eller mindre</w:t>
      </w:r>
      <w:r>
        <w:t xml:space="preserve"> likvärdigt </w:t>
      </w:r>
      <w:r w:rsidR="00345C8C">
        <w:t xml:space="preserve">ska det föregås av likhetstecken; om det </w:t>
      </w:r>
      <w:r w:rsidR="00345C8C">
        <w:rPr>
          <w:szCs w:val="24"/>
        </w:rPr>
        <w:t xml:space="preserve">används men är ett mindre lämpligt </w:t>
      </w:r>
      <w:r w:rsidR="002C1050">
        <w:rPr>
          <w:szCs w:val="24"/>
        </w:rPr>
        <w:t xml:space="preserve">ska det föregås av </w:t>
      </w:r>
      <w:r w:rsidR="007948A4">
        <w:rPr>
          <w:szCs w:val="24"/>
        </w:rPr>
        <w:t>”</w:t>
      </w:r>
      <w:r w:rsidR="002C1050">
        <w:rPr>
          <w:szCs w:val="24"/>
        </w:rPr>
        <w:t>äv.</w:t>
      </w:r>
      <w:r w:rsidR="007948A4">
        <w:rPr>
          <w:szCs w:val="24"/>
        </w:rPr>
        <w:t>”</w:t>
      </w:r>
      <w:r w:rsidR="002C1050">
        <w:rPr>
          <w:szCs w:val="24"/>
        </w:rPr>
        <w:t xml:space="preserve"> (betydelse även)</w:t>
      </w:r>
      <w:r w:rsidR="00345C8C">
        <w:rPr>
          <w:szCs w:val="24"/>
        </w:rPr>
        <w:t xml:space="preserve">; om ordet är närliggande men inte riktigt har samma betydelse föregås det av </w:t>
      </w:r>
      <w:r w:rsidR="007948A4">
        <w:rPr>
          <w:szCs w:val="24"/>
        </w:rPr>
        <w:t>”</w:t>
      </w:r>
      <w:r w:rsidR="00345C8C">
        <w:rPr>
          <w:szCs w:val="24"/>
        </w:rPr>
        <w:t>jmf</w:t>
      </w:r>
      <w:r w:rsidR="007948A4">
        <w:rPr>
          <w:szCs w:val="24"/>
        </w:rPr>
        <w:t>”</w:t>
      </w:r>
      <w:r w:rsidR="00345C8C">
        <w:rPr>
          <w:szCs w:val="24"/>
        </w:rPr>
        <w:t xml:space="preserve"> (</w:t>
      </w:r>
      <w:r w:rsidR="00E83666">
        <w:rPr>
          <w:szCs w:val="24"/>
        </w:rPr>
        <w:t xml:space="preserve">betydelse </w:t>
      </w:r>
      <w:r w:rsidR="00345C8C">
        <w:rPr>
          <w:szCs w:val="24"/>
        </w:rPr>
        <w:t xml:space="preserve">jämför); i alla tre fallen skrivs ordet </w:t>
      </w:r>
      <w:r w:rsidR="00234DEB">
        <w:rPr>
          <w:szCs w:val="24"/>
        </w:rPr>
        <w:t xml:space="preserve">inom parentes och </w:t>
      </w:r>
      <w:r w:rsidR="00345C8C">
        <w:rPr>
          <w:szCs w:val="24"/>
        </w:rPr>
        <w:t xml:space="preserve">i </w:t>
      </w:r>
      <w:r w:rsidR="00345C8C" w:rsidRPr="00345C8C">
        <w:rPr>
          <w:b/>
          <w:i/>
          <w:szCs w:val="24"/>
        </w:rPr>
        <w:t>fet kursiv stil</w:t>
      </w:r>
      <w:r w:rsidR="00234DEB">
        <w:rPr>
          <w:szCs w:val="24"/>
        </w:rPr>
        <w:t>;</w:t>
      </w:r>
      <w:r w:rsidR="00DD4842">
        <w:rPr>
          <w:szCs w:val="24"/>
        </w:rPr>
        <w:t xml:space="preserve"> </w:t>
      </w:r>
      <w:r w:rsidR="00234DEB">
        <w:rPr>
          <w:szCs w:val="24"/>
        </w:rPr>
        <w:t xml:space="preserve">se mer detaljerad förklaring </w:t>
      </w:r>
      <w:r w:rsidR="00DD4842">
        <w:rPr>
          <w:szCs w:val="24"/>
        </w:rPr>
        <w:t xml:space="preserve">under punkt </w:t>
      </w:r>
      <w:r w:rsidR="00CF4CF5">
        <w:rPr>
          <w:szCs w:val="24"/>
        </w:rPr>
        <w:t>9</w:t>
      </w:r>
      <w:r w:rsidR="00DD4842">
        <w:rPr>
          <w:szCs w:val="24"/>
        </w:rPr>
        <w:t xml:space="preserve"> anvisningar.</w:t>
      </w:r>
    </w:p>
    <w:p w:rsidR="004A07AC" w:rsidRDefault="002A1F0C" w:rsidP="009A2538">
      <w:pPr>
        <w:pStyle w:val="Liststycke"/>
        <w:numPr>
          <w:ilvl w:val="0"/>
          <w:numId w:val="1"/>
        </w:numPr>
        <w:spacing w:after="120"/>
        <w:ind w:left="426" w:hanging="426"/>
      </w:pPr>
      <w:r>
        <w:t>Kommatecken skrivs m</w:t>
      </w:r>
      <w:r w:rsidR="004A07AC">
        <w:t xml:space="preserve">ellan olika översättningar </w:t>
      </w:r>
      <w:r>
        <w:t xml:space="preserve">och </w:t>
      </w:r>
      <w:r w:rsidR="00BE2F54">
        <w:t xml:space="preserve">det gäller </w:t>
      </w:r>
      <w:r>
        <w:t xml:space="preserve">även om det följer en </w:t>
      </w:r>
      <w:r w:rsidR="00DC210D">
        <w:t xml:space="preserve">sifferangivelse </w:t>
      </w:r>
      <w:r>
        <w:t xml:space="preserve">för </w:t>
      </w:r>
      <w:r w:rsidR="00240C34">
        <w:t xml:space="preserve">ny </w:t>
      </w:r>
      <w:r>
        <w:t xml:space="preserve">betydelsegrupp (se </w:t>
      </w:r>
      <w:r w:rsidR="0068517B">
        <w:t>regel</w:t>
      </w:r>
      <w:r>
        <w:t xml:space="preserve"> </w:t>
      </w:r>
      <w:r w:rsidR="00CF4CF5">
        <w:t>8</w:t>
      </w:r>
      <w:r>
        <w:t xml:space="preserve"> ovan); </w:t>
      </w:r>
      <w:r w:rsidR="00EB3B65">
        <w:t>mellan parenteser skrivs inget kommatecken utan endast mellanslag</w:t>
      </w:r>
      <w:r w:rsidR="00C25F8E">
        <w:t>;</w:t>
      </w:r>
      <w:r w:rsidR="00EB3B65">
        <w:t xml:space="preserve"> </w:t>
      </w:r>
      <w:r>
        <w:t xml:space="preserve">semikolon skrivs </w:t>
      </w:r>
      <w:r w:rsidR="004A07AC">
        <w:t xml:space="preserve">om </w:t>
      </w:r>
      <w:r w:rsidR="00C66CF7">
        <w:t xml:space="preserve">det efter </w:t>
      </w:r>
      <w:r w:rsidR="00C66CF7" w:rsidRPr="009B75AE">
        <w:t>sista översättningen</w:t>
      </w:r>
      <w:r w:rsidR="00C66CF7">
        <w:t xml:space="preserve"> följer </w:t>
      </w:r>
      <w:r w:rsidR="004A07AC">
        <w:t>ett nytt esperantoord</w:t>
      </w:r>
      <w:r>
        <w:t>;</w:t>
      </w:r>
      <w:r w:rsidR="004A07AC" w:rsidRPr="009B75AE">
        <w:t xml:space="preserve"> </w:t>
      </w:r>
      <w:r w:rsidR="004A07AC">
        <w:t>vid textstyckets slut skrivs varken punkt, semikolon eller kommatecken.</w:t>
      </w:r>
    </w:p>
    <w:p w:rsidR="00EB74C2" w:rsidRDefault="00E47679" w:rsidP="00051377">
      <w:pPr>
        <w:pStyle w:val="Liststycke"/>
        <w:numPr>
          <w:ilvl w:val="0"/>
          <w:numId w:val="1"/>
        </w:numPr>
        <w:spacing w:after="120"/>
        <w:ind w:left="426" w:hanging="426"/>
      </w:pPr>
      <w:r>
        <w:t xml:space="preserve">För biologiska arter, släkter, familjer osv. </w:t>
      </w:r>
      <w:r w:rsidR="00EF1A01">
        <w:t>an</w:t>
      </w:r>
      <w:r>
        <w:t xml:space="preserve">ges i möjligaste mån </w:t>
      </w:r>
      <w:r w:rsidR="004D314D">
        <w:t xml:space="preserve">även </w:t>
      </w:r>
      <w:r>
        <w:t xml:space="preserve">det vetenskapliga namnet och det </w:t>
      </w:r>
      <w:r w:rsidR="00F52F15">
        <w:t xml:space="preserve">görs </w:t>
      </w:r>
      <w:r>
        <w:t xml:space="preserve">med </w:t>
      </w:r>
      <w:r w:rsidRPr="00EB3B65">
        <w:rPr>
          <w:i/>
        </w:rPr>
        <w:t>kursiv</w:t>
      </w:r>
      <w:r w:rsidR="004D314D" w:rsidRPr="00EB3B65">
        <w:rPr>
          <w:i/>
        </w:rPr>
        <w:t xml:space="preserve"> stil</w:t>
      </w:r>
      <w:r w:rsidR="004D314D">
        <w:t xml:space="preserve"> inom parentes direkt efter förkortningarna </w:t>
      </w:r>
      <w:r w:rsidR="000A5B41">
        <w:t>(bot</w:t>
      </w:r>
      <w:r w:rsidR="00CC7106">
        <w:t>)</w:t>
      </w:r>
      <w:r w:rsidR="000A5B41">
        <w:t xml:space="preserve">, </w:t>
      </w:r>
      <w:r w:rsidR="004D314D">
        <w:t>(zoo), (</w:t>
      </w:r>
      <w:proofErr w:type="spellStart"/>
      <w:r w:rsidR="004D314D">
        <w:t>myk</w:t>
      </w:r>
      <w:proofErr w:type="spellEnd"/>
      <w:r w:rsidR="004D314D">
        <w:t>)</w:t>
      </w:r>
      <w:r w:rsidR="00EB3B65">
        <w:t xml:space="preserve"> eller</w:t>
      </w:r>
      <w:r w:rsidR="00C27B78">
        <w:t xml:space="preserve"> (bio)</w:t>
      </w:r>
      <w:r w:rsidR="00EF1A01">
        <w:t xml:space="preserve"> och</w:t>
      </w:r>
      <w:r w:rsidR="004D314D">
        <w:t xml:space="preserve"> </w:t>
      </w:r>
      <w:r w:rsidR="00F52F15">
        <w:t>före det svenska namnet</w:t>
      </w:r>
      <w:r w:rsidR="00EF1A01">
        <w:t xml:space="preserve">; </w:t>
      </w:r>
      <w:r w:rsidR="0084207E">
        <w:t xml:space="preserve">biologiska </w:t>
      </w:r>
      <w:r>
        <w:t>släkter</w:t>
      </w:r>
      <w:r w:rsidR="004D314D">
        <w:t>, familjer osv. skrivs med stor begynnelsebokstav medan artepite</w:t>
      </w:r>
      <w:r w:rsidR="00F52F15">
        <w:t>t</w:t>
      </w:r>
      <w:r w:rsidR="00EF1A01">
        <w:t>et har liten begynnelsebokstav.</w:t>
      </w:r>
    </w:p>
    <w:p w:rsidR="00FB6A26" w:rsidRDefault="00FB6A26" w:rsidP="009A2538">
      <w:pPr>
        <w:pStyle w:val="Liststycke"/>
        <w:numPr>
          <w:ilvl w:val="0"/>
          <w:numId w:val="1"/>
        </w:numPr>
        <w:spacing w:after="120"/>
        <w:ind w:left="426" w:hanging="426"/>
      </w:pPr>
      <w:r>
        <w:t xml:space="preserve">För anatomiska och medicinska ord skrivs, då det bedöms </w:t>
      </w:r>
      <w:r w:rsidR="00F52F15">
        <w:t>värdefullt</w:t>
      </w:r>
      <w:r>
        <w:t xml:space="preserve">, den vetenskapliga termen med </w:t>
      </w:r>
      <w:r w:rsidRPr="00EB3B65">
        <w:rPr>
          <w:i/>
        </w:rPr>
        <w:t xml:space="preserve">kursiv stil </w:t>
      </w:r>
      <w:r>
        <w:t>inom parentes</w:t>
      </w:r>
      <w:r w:rsidR="00EF1A01">
        <w:t xml:space="preserve"> och före det svenska namnet</w:t>
      </w:r>
      <w:r>
        <w:t>.</w:t>
      </w:r>
    </w:p>
    <w:p w:rsidR="008274F8" w:rsidRDefault="00083568" w:rsidP="005D098B">
      <w:pPr>
        <w:spacing w:after="120"/>
      </w:pPr>
      <w:r>
        <w:t>Nedan följer ett utdrag av dokumentet för bokstaven V, där användningen av flera av de ovan beskrivna reglerna framgår.</w:t>
      </w:r>
    </w:p>
    <w:p w:rsidR="00745EFB" w:rsidRPr="00137513" w:rsidRDefault="00745EFB" w:rsidP="00745EFB">
      <w:pPr>
        <w:spacing w:after="120"/>
        <w:ind w:left="284" w:hanging="284"/>
        <w:rPr>
          <w:szCs w:val="24"/>
        </w:rPr>
      </w:pPr>
      <w:proofErr w:type="spellStart"/>
      <w:r>
        <w:rPr>
          <w:b/>
          <w:szCs w:val="24"/>
        </w:rPr>
        <w:t>valut/o</w:t>
      </w:r>
      <w:proofErr w:type="spellEnd"/>
      <w:r>
        <w:rPr>
          <w:b/>
          <w:szCs w:val="24"/>
        </w:rPr>
        <w:t xml:space="preserve"> </w:t>
      </w:r>
      <w:r>
        <w:rPr>
          <w:szCs w:val="24"/>
        </w:rPr>
        <w:t xml:space="preserve">valuta; </w:t>
      </w:r>
      <w:proofErr w:type="spellStart"/>
      <w:r w:rsidRPr="00D174D7">
        <w:rPr>
          <w:b/>
          <w:szCs w:val="24"/>
        </w:rPr>
        <w:t>valut</w:t>
      </w:r>
      <w:r>
        <w:rPr>
          <w:b/>
          <w:szCs w:val="24"/>
        </w:rPr>
        <w:t>o</w:t>
      </w:r>
      <w:r w:rsidRPr="00D174D7">
        <w:rPr>
          <w:b/>
          <w:szCs w:val="24"/>
        </w:rPr>
        <w:t>kurzo</w:t>
      </w:r>
      <w:proofErr w:type="spellEnd"/>
      <w:r>
        <w:rPr>
          <w:szCs w:val="24"/>
        </w:rPr>
        <w:t xml:space="preserve"> valutakurs, växelkurs; </w:t>
      </w:r>
      <w:proofErr w:type="spellStart"/>
      <w:r w:rsidRPr="00D174D7">
        <w:rPr>
          <w:b/>
          <w:szCs w:val="24"/>
        </w:rPr>
        <w:t>valut</w:t>
      </w:r>
      <w:r>
        <w:rPr>
          <w:b/>
          <w:szCs w:val="24"/>
        </w:rPr>
        <w:t>o</w:t>
      </w:r>
      <w:r w:rsidRPr="00D174D7">
        <w:rPr>
          <w:b/>
          <w:szCs w:val="24"/>
        </w:rPr>
        <w:t>merkato</w:t>
      </w:r>
      <w:proofErr w:type="spellEnd"/>
      <w:r>
        <w:rPr>
          <w:szCs w:val="24"/>
        </w:rPr>
        <w:t xml:space="preserve"> valutamarknad; </w:t>
      </w:r>
      <w:proofErr w:type="spellStart"/>
      <w:r w:rsidRPr="00D174D7">
        <w:rPr>
          <w:b/>
          <w:szCs w:val="24"/>
        </w:rPr>
        <w:t>dura</w:t>
      </w:r>
      <w:proofErr w:type="spellEnd"/>
      <w:r w:rsidRPr="00D174D7">
        <w:rPr>
          <w:b/>
          <w:szCs w:val="24"/>
        </w:rPr>
        <w:t xml:space="preserve"> </w:t>
      </w:r>
      <w:proofErr w:type="spellStart"/>
      <w:r w:rsidRPr="00D174D7">
        <w:rPr>
          <w:b/>
          <w:szCs w:val="24"/>
        </w:rPr>
        <w:t>valuto</w:t>
      </w:r>
      <w:proofErr w:type="spellEnd"/>
      <w:r w:rsidRPr="00D174D7">
        <w:rPr>
          <w:b/>
          <w:szCs w:val="24"/>
        </w:rPr>
        <w:t xml:space="preserve"> </w:t>
      </w:r>
      <w:r>
        <w:rPr>
          <w:szCs w:val="24"/>
        </w:rPr>
        <w:t>hård valuta</w:t>
      </w:r>
    </w:p>
    <w:p w:rsidR="000662C5" w:rsidRDefault="000662C5" w:rsidP="000662C5">
      <w:pPr>
        <w:spacing w:after="120"/>
        <w:ind w:left="284" w:hanging="284"/>
        <w:rPr>
          <w:szCs w:val="24"/>
        </w:rPr>
      </w:pPr>
      <w:r>
        <w:rPr>
          <w:b/>
          <w:szCs w:val="24"/>
        </w:rPr>
        <w:t xml:space="preserve">valv/o 1 </w:t>
      </w:r>
      <w:r>
        <w:rPr>
          <w:szCs w:val="24"/>
        </w:rPr>
        <w:t>ventil,</w:t>
      </w:r>
      <w:r w:rsidRPr="00D52100">
        <w:rPr>
          <w:b/>
          <w:szCs w:val="24"/>
        </w:rPr>
        <w:t xml:space="preserve"> </w:t>
      </w:r>
      <w:r w:rsidRPr="00FD03B6">
        <w:rPr>
          <w:b/>
          <w:szCs w:val="24"/>
        </w:rPr>
        <w:t>2</w:t>
      </w:r>
      <w:r>
        <w:rPr>
          <w:szCs w:val="24"/>
        </w:rPr>
        <w:t xml:space="preserve"> (ana) klaff,</w:t>
      </w:r>
      <w:r w:rsidRPr="00D52100">
        <w:rPr>
          <w:b/>
          <w:szCs w:val="24"/>
        </w:rPr>
        <w:t xml:space="preserve"> </w:t>
      </w:r>
      <w:r w:rsidRPr="00FD03B6">
        <w:rPr>
          <w:b/>
          <w:szCs w:val="24"/>
        </w:rPr>
        <w:t>3</w:t>
      </w:r>
      <w:r>
        <w:rPr>
          <w:szCs w:val="24"/>
        </w:rPr>
        <w:t xml:space="preserve"> (bio) musselskal (var och ett av en musslas skal); </w:t>
      </w:r>
      <w:proofErr w:type="spellStart"/>
      <w:r w:rsidRPr="00FD03B6">
        <w:rPr>
          <w:b/>
          <w:szCs w:val="24"/>
        </w:rPr>
        <w:t>ellasa</w:t>
      </w:r>
      <w:proofErr w:type="spellEnd"/>
      <w:r w:rsidRPr="00FD03B6">
        <w:rPr>
          <w:b/>
          <w:szCs w:val="24"/>
        </w:rPr>
        <w:t xml:space="preserve"> </w:t>
      </w:r>
      <w:proofErr w:type="spellStart"/>
      <w:r w:rsidRPr="00FD03B6">
        <w:rPr>
          <w:b/>
          <w:szCs w:val="24"/>
        </w:rPr>
        <w:t>valvo</w:t>
      </w:r>
      <w:proofErr w:type="spellEnd"/>
      <w:r>
        <w:rPr>
          <w:szCs w:val="24"/>
        </w:rPr>
        <w:t xml:space="preserve"> utsläppsventil; </w:t>
      </w:r>
      <w:proofErr w:type="spellStart"/>
      <w:r w:rsidRPr="00FD03B6">
        <w:rPr>
          <w:b/>
          <w:szCs w:val="24"/>
        </w:rPr>
        <w:t>redukta</w:t>
      </w:r>
      <w:proofErr w:type="spellEnd"/>
      <w:r w:rsidRPr="00FD03B6">
        <w:rPr>
          <w:b/>
          <w:szCs w:val="24"/>
        </w:rPr>
        <w:t xml:space="preserve"> </w:t>
      </w:r>
      <w:proofErr w:type="spellStart"/>
      <w:r w:rsidRPr="00FD03B6">
        <w:rPr>
          <w:b/>
          <w:szCs w:val="24"/>
        </w:rPr>
        <w:t>valvo</w:t>
      </w:r>
      <w:proofErr w:type="spellEnd"/>
      <w:r>
        <w:rPr>
          <w:szCs w:val="24"/>
        </w:rPr>
        <w:t xml:space="preserve"> reduceringsventil; </w:t>
      </w:r>
      <w:proofErr w:type="spellStart"/>
      <w:r w:rsidRPr="00FD03B6">
        <w:rPr>
          <w:b/>
          <w:szCs w:val="24"/>
        </w:rPr>
        <w:t>sekuriga</w:t>
      </w:r>
      <w:proofErr w:type="spellEnd"/>
      <w:r w:rsidRPr="00FD03B6">
        <w:rPr>
          <w:b/>
          <w:szCs w:val="24"/>
        </w:rPr>
        <w:t xml:space="preserve"> </w:t>
      </w:r>
      <w:proofErr w:type="spellStart"/>
      <w:r w:rsidRPr="00FD03B6">
        <w:rPr>
          <w:b/>
          <w:szCs w:val="24"/>
        </w:rPr>
        <w:t>valvo</w:t>
      </w:r>
      <w:proofErr w:type="spellEnd"/>
      <w:r>
        <w:rPr>
          <w:szCs w:val="24"/>
        </w:rPr>
        <w:t xml:space="preserve"> säkerhetsventil;</w:t>
      </w:r>
      <w:r w:rsidRPr="009F1CBC">
        <w:rPr>
          <w:b/>
          <w:szCs w:val="24"/>
        </w:rPr>
        <w:t xml:space="preserve"> </w:t>
      </w:r>
      <w:proofErr w:type="spellStart"/>
      <w:r w:rsidRPr="00E26340">
        <w:rPr>
          <w:b/>
          <w:szCs w:val="24"/>
        </w:rPr>
        <w:t>kaŭĉuka</w:t>
      </w:r>
      <w:proofErr w:type="spellEnd"/>
      <w:r w:rsidRPr="00E26340">
        <w:rPr>
          <w:b/>
          <w:szCs w:val="24"/>
        </w:rPr>
        <w:t xml:space="preserve"> </w:t>
      </w:r>
      <w:proofErr w:type="spellStart"/>
      <w:r w:rsidRPr="00E26340">
        <w:rPr>
          <w:b/>
          <w:szCs w:val="24"/>
        </w:rPr>
        <w:t>valvtubeto</w:t>
      </w:r>
      <w:proofErr w:type="spellEnd"/>
      <w:r>
        <w:rPr>
          <w:szCs w:val="24"/>
        </w:rPr>
        <w:t xml:space="preserve"> ventilgummi;</w:t>
      </w:r>
      <w:r w:rsidRPr="00882CBD">
        <w:rPr>
          <w:b/>
          <w:szCs w:val="24"/>
        </w:rPr>
        <w:t xml:space="preserve"> </w:t>
      </w:r>
      <w:proofErr w:type="spellStart"/>
      <w:r w:rsidRPr="00E26340">
        <w:rPr>
          <w:b/>
          <w:szCs w:val="24"/>
        </w:rPr>
        <w:t>valvoĉapo</w:t>
      </w:r>
      <w:proofErr w:type="spellEnd"/>
      <w:r w:rsidRPr="00E26340">
        <w:rPr>
          <w:b/>
          <w:szCs w:val="24"/>
        </w:rPr>
        <w:t xml:space="preserve"> </w:t>
      </w:r>
      <w:r>
        <w:rPr>
          <w:szCs w:val="24"/>
        </w:rPr>
        <w:t xml:space="preserve">ventilhatt; </w:t>
      </w:r>
      <w:proofErr w:type="spellStart"/>
      <w:r w:rsidRPr="00FD03B6">
        <w:rPr>
          <w:b/>
          <w:szCs w:val="24"/>
        </w:rPr>
        <w:t>korvalvo</w:t>
      </w:r>
      <w:proofErr w:type="spellEnd"/>
      <w:r>
        <w:rPr>
          <w:szCs w:val="24"/>
        </w:rPr>
        <w:t xml:space="preserve"> (ana) hjärtklaff; </w:t>
      </w:r>
      <w:proofErr w:type="spellStart"/>
      <w:r>
        <w:rPr>
          <w:b/>
          <w:szCs w:val="24"/>
        </w:rPr>
        <w:t>vej</w:t>
      </w:r>
      <w:r w:rsidRPr="00110461">
        <w:rPr>
          <w:b/>
          <w:szCs w:val="24"/>
        </w:rPr>
        <w:t>na</w:t>
      </w:r>
      <w:proofErr w:type="spellEnd"/>
      <w:r w:rsidRPr="00110461">
        <w:rPr>
          <w:b/>
          <w:szCs w:val="24"/>
        </w:rPr>
        <w:t xml:space="preserve"> </w:t>
      </w:r>
      <w:proofErr w:type="spellStart"/>
      <w:r w:rsidRPr="00110461">
        <w:rPr>
          <w:b/>
          <w:szCs w:val="24"/>
        </w:rPr>
        <w:t>val</w:t>
      </w:r>
      <w:r>
        <w:rPr>
          <w:b/>
          <w:szCs w:val="24"/>
        </w:rPr>
        <w:t>v</w:t>
      </w:r>
      <w:r w:rsidRPr="00110461">
        <w:rPr>
          <w:b/>
          <w:szCs w:val="24"/>
        </w:rPr>
        <w:t>o</w:t>
      </w:r>
      <w:proofErr w:type="spellEnd"/>
      <w:r w:rsidRPr="00110461">
        <w:rPr>
          <w:b/>
          <w:szCs w:val="24"/>
        </w:rPr>
        <w:t xml:space="preserve"> </w:t>
      </w:r>
      <w:r w:rsidRPr="00C7727C">
        <w:rPr>
          <w:szCs w:val="24"/>
        </w:rPr>
        <w:t>(ana)</w:t>
      </w:r>
      <w:r>
        <w:rPr>
          <w:b/>
          <w:szCs w:val="24"/>
        </w:rPr>
        <w:t xml:space="preserve"> </w:t>
      </w:r>
      <w:proofErr w:type="spellStart"/>
      <w:r>
        <w:rPr>
          <w:szCs w:val="24"/>
        </w:rPr>
        <w:t>venklaff</w:t>
      </w:r>
      <w:proofErr w:type="spellEnd"/>
      <w:r>
        <w:rPr>
          <w:szCs w:val="24"/>
        </w:rPr>
        <w:t xml:space="preserve">; </w:t>
      </w:r>
      <w:proofErr w:type="spellStart"/>
      <w:r w:rsidRPr="00110461">
        <w:rPr>
          <w:b/>
          <w:szCs w:val="24"/>
        </w:rPr>
        <w:t>duvalvulo</w:t>
      </w:r>
      <w:proofErr w:type="spellEnd"/>
      <w:r>
        <w:rPr>
          <w:szCs w:val="24"/>
        </w:rPr>
        <w:t xml:space="preserve"> (zoo) (</w:t>
      </w:r>
      <w:proofErr w:type="spellStart"/>
      <w:r w:rsidRPr="00110461">
        <w:rPr>
          <w:i/>
          <w:szCs w:val="24"/>
        </w:rPr>
        <w:t>Bivalvia</w:t>
      </w:r>
      <w:proofErr w:type="spellEnd"/>
      <w:r>
        <w:rPr>
          <w:szCs w:val="24"/>
        </w:rPr>
        <w:t>) djurklassen musslor</w:t>
      </w:r>
    </w:p>
    <w:p w:rsidR="000662C5" w:rsidRDefault="000662C5" w:rsidP="000662C5">
      <w:pPr>
        <w:spacing w:after="120"/>
        <w:ind w:left="284" w:hanging="284"/>
        <w:rPr>
          <w:szCs w:val="24"/>
        </w:rPr>
      </w:pPr>
      <w:r>
        <w:rPr>
          <w:b/>
          <w:szCs w:val="24"/>
        </w:rPr>
        <w:t xml:space="preserve">vamp/o </w:t>
      </w:r>
      <w:r>
        <w:rPr>
          <w:szCs w:val="24"/>
        </w:rPr>
        <w:t>vamp</w:t>
      </w:r>
    </w:p>
    <w:p w:rsidR="000662C5" w:rsidRDefault="000662C5" w:rsidP="000662C5">
      <w:pPr>
        <w:spacing w:after="120"/>
        <w:ind w:left="284" w:hanging="284"/>
        <w:rPr>
          <w:szCs w:val="24"/>
        </w:rPr>
      </w:pPr>
      <w:proofErr w:type="spellStart"/>
      <w:r>
        <w:rPr>
          <w:b/>
          <w:szCs w:val="24"/>
        </w:rPr>
        <w:t>vampir</w:t>
      </w:r>
      <w:r w:rsidR="0068517B">
        <w:rPr>
          <w:b/>
          <w:szCs w:val="24"/>
        </w:rPr>
        <w:t>/</w:t>
      </w:r>
      <w:r>
        <w:rPr>
          <w:b/>
          <w:szCs w:val="24"/>
        </w:rPr>
        <w:t>o</w:t>
      </w:r>
      <w:proofErr w:type="spellEnd"/>
      <w:r>
        <w:rPr>
          <w:b/>
          <w:szCs w:val="24"/>
        </w:rPr>
        <w:t xml:space="preserve"> </w:t>
      </w:r>
      <w:r w:rsidRPr="004A14AC">
        <w:rPr>
          <w:b/>
          <w:szCs w:val="24"/>
        </w:rPr>
        <w:t>1</w:t>
      </w:r>
      <w:r w:rsidRPr="006A4CE9">
        <w:rPr>
          <w:b/>
          <w:szCs w:val="24"/>
        </w:rPr>
        <w:t xml:space="preserve"> </w:t>
      </w:r>
      <w:r>
        <w:rPr>
          <w:szCs w:val="24"/>
        </w:rPr>
        <w:t>(zoo) (</w:t>
      </w:r>
      <w:proofErr w:type="spellStart"/>
      <w:r w:rsidRPr="00BB276F">
        <w:rPr>
          <w:i/>
          <w:iCs/>
          <w:color w:val="252525"/>
          <w:szCs w:val="24"/>
          <w:shd w:val="clear" w:color="auto" w:fill="FFFFFF"/>
        </w:rPr>
        <w:t>Vampyrum</w:t>
      </w:r>
      <w:proofErr w:type="spellEnd"/>
      <w:r w:rsidRPr="00BB276F">
        <w:rPr>
          <w:i/>
          <w:iCs/>
          <w:color w:val="252525"/>
          <w:szCs w:val="24"/>
          <w:shd w:val="clear" w:color="auto" w:fill="FFFFFF"/>
        </w:rPr>
        <w:t xml:space="preserve"> </w:t>
      </w:r>
      <w:proofErr w:type="spellStart"/>
      <w:r w:rsidRPr="00BB276F">
        <w:rPr>
          <w:i/>
          <w:iCs/>
          <w:color w:val="252525"/>
          <w:szCs w:val="24"/>
          <w:shd w:val="clear" w:color="auto" w:fill="FFFFFF"/>
        </w:rPr>
        <w:t>spectrum</w:t>
      </w:r>
      <w:proofErr w:type="spellEnd"/>
      <w:r>
        <w:rPr>
          <w:szCs w:val="24"/>
        </w:rPr>
        <w:t xml:space="preserve">) stor spjutnäsa (fladdermusart i Amerika), </w:t>
      </w:r>
      <w:r w:rsidRPr="00BB276F">
        <w:rPr>
          <w:b/>
          <w:szCs w:val="24"/>
        </w:rPr>
        <w:t>2</w:t>
      </w:r>
      <w:r w:rsidRPr="006A4CE9">
        <w:rPr>
          <w:b/>
          <w:szCs w:val="24"/>
        </w:rPr>
        <w:t xml:space="preserve"> </w:t>
      </w:r>
      <w:r w:rsidR="00703233">
        <w:rPr>
          <w:szCs w:val="24"/>
        </w:rPr>
        <w:t xml:space="preserve">(myt) </w:t>
      </w:r>
      <w:r>
        <w:rPr>
          <w:szCs w:val="24"/>
        </w:rPr>
        <w:t xml:space="preserve">vampyr (blodsugande individ i folktro), </w:t>
      </w:r>
      <w:r w:rsidRPr="00BB276F">
        <w:rPr>
          <w:b/>
          <w:szCs w:val="24"/>
        </w:rPr>
        <w:t>3</w:t>
      </w:r>
      <w:r w:rsidRPr="006A4CE9">
        <w:rPr>
          <w:b/>
          <w:szCs w:val="24"/>
        </w:rPr>
        <w:t xml:space="preserve"> </w:t>
      </w:r>
      <w:r>
        <w:rPr>
          <w:szCs w:val="24"/>
        </w:rPr>
        <w:t xml:space="preserve">blodsugare, utsugare (bildligt om person); </w:t>
      </w:r>
      <w:proofErr w:type="spellStart"/>
      <w:r w:rsidRPr="00BB276F">
        <w:rPr>
          <w:b/>
          <w:szCs w:val="24"/>
        </w:rPr>
        <w:t>vampirino</w:t>
      </w:r>
      <w:proofErr w:type="spellEnd"/>
      <w:r>
        <w:rPr>
          <w:szCs w:val="24"/>
        </w:rPr>
        <w:t xml:space="preserve"> (även i betydelsen sextilldragande kvinna (manslukerska) som lockar män till olycka)</w:t>
      </w:r>
    </w:p>
    <w:p w:rsidR="000662C5" w:rsidRDefault="000662C5" w:rsidP="000662C5">
      <w:pPr>
        <w:spacing w:after="120"/>
        <w:ind w:left="284" w:hanging="284"/>
        <w:rPr>
          <w:szCs w:val="24"/>
        </w:rPr>
      </w:pPr>
      <w:r w:rsidRPr="004A06B8">
        <w:rPr>
          <w:b/>
          <w:szCs w:val="24"/>
        </w:rPr>
        <w:t>van/a</w:t>
      </w:r>
      <w:r>
        <w:rPr>
          <w:szCs w:val="24"/>
        </w:rPr>
        <w:t xml:space="preserve"> gagnlös, lönlös; </w:t>
      </w:r>
      <w:proofErr w:type="spellStart"/>
      <w:r w:rsidRPr="00234BEB">
        <w:rPr>
          <w:b/>
          <w:szCs w:val="24"/>
        </w:rPr>
        <w:t>vanaj</w:t>
      </w:r>
      <w:proofErr w:type="spellEnd"/>
      <w:r w:rsidRPr="00234BEB">
        <w:rPr>
          <w:b/>
          <w:szCs w:val="24"/>
        </w:rPr>
        <w:t xml:space="preserve"> </w:t>
      </w:r>
      <w:proofErr w:type="spellStart"/>
      <w:r w:rsidRPr="00234BEB">
        <w:rPr>
          <w:b/>
          <w:szCs w:val="24"/>
        </w:rPr>
        <w:t>penoj</w:t>
      </w:r>
      <w:proofErr w:type="spellEnd"/>
      <w:r>
        <w:rPr>
          <w:szCs w:val="24"/>
        </w:rPr>
        <w:t xml:space="preserve"> lönlösa ansträngningar; </w:t>
      </w:r>
      <w:r w:rsidRPr="00234BEB">
        <w:rPr>
          <w:b/>
          <w:szCs w:val="24"/>
        </w:rPr>
        <w:t xml:space="preserve">vane </w:t>
      </w:r>
      <w:r>
        <w:rPr>
          <w:szCs w:val="24"/>
        </w:rPr>
        <w:t xml:space="preserve">förgäves, till ingen nytta; </w:t>
      </w:r>
      <w:proofErr w:type="spellStart"/>
      <w:r w:rsidRPr="00234BEB">
        <w:rPr>
          <w:b/>
          <w:szCs w:val="24"/>
        </w:rPr>
        <w:t>vanaĵo</w:t>
      </w:r>
      <w:proofErr w:type="spellEnd"/>
      <w:r w:rsidRPr="00234BEB">
        <w:rPr>
          <w:b/>
          <w:szCs w:val="24"/>
        </w:rPr>
        <w:t xml:space="preserve"> </w:t>
      </w:r>
      <w:r>
        <w:rPr>
          <w:szCs w:val="24"/>
        </w:rPr>
        <w:t xml:space="preserve">gagnlös insats, lönlöst försök; </w:t>
      </w:r>
      <w:proofErr w:type="spellStart"/>
      <w:r w:rsidRPr="00234BEB">
        <w:rPr>
          <w:b/>
          <w:szCs w:val="24"/>
        </w:rPr>
        <w:t>vaneco</w:t>
      </w:r>
      <w:proofErr w:type="spellEnd"/>
      <w:r w:rsidRPr="00234BEB">
        <w:rPr>
          <w:b/>
          <w:szCs w:val="24"/>
        </w:rPr>
        <w:t xml:space="preserve"> </w:t>
      </w:r>
      <w:r>
        <w:rPr>
          <w:szCs w:val="24"/>
        </w:rPr>
        <w:t xml:space="preserve">gagnlöshet; </w:t>
      </w:r>
      <w:proofErr w:type="spellStart"/>
      <w:r w:rsidRPr="00234BEB">
        <w:rPr>
          <w:b/>
          <w:szCs w:val="24"/>
        </w:rPr>
        <w:t>vanigi</w:t>
      </w:r>
      <w:proofErr w:type="spellEnd"/>
      <w:r w:rsidRPr="00234BEB">
        <w:rPr>
          <w:b/>
          <w:szCs w:val="24"/>
        </w:rPr>
        <w:t xml:space="preserve"> </w:t>
      </w:r>
      <w:r>
        <w:rPr>
          <w:szCs w:val="24"/>
        </w:rPr>
        <w:t>[</w:t>
      </w:r>
      <w:proofErr w:type="spellStart"/>
      <w:r>
        <w:rPr>
          <w:szCs w:val="24"/>
        </w:rPr>
        <w:t>tr</w:t>
      </w:r>
      <w:proofErr w:type="spellEnd"/>
      <w:r>
        <w:rPr>
          <w:szCs w:val="24"/>
        </w:rPr>
        <w:t xml:space="preserve">] omintetgöra, spoliera; </w:t>
      </w:r>
      <w:proofErr w:type="spellStart"/>
      <w:r w:rsidRPr="00C7727C">
        <w:rPr>
          <w:b/>
          <w:szCs w:val="24"/>
        </w:rPr>
        <w:t>v</w:t>
      </w:r>
      <w:r w:rsidRPr="00234BEB">
        <w:rPr>
          <w:b/>
          <w:szCs w:val="24"/>
        </w:rPr>
        <w:t>aniĝi</w:t>
      </w:r>
      <w:proofErr w:type="spellEnd"/>
      <w:r w:rsidRPr="00234BEB">
        <w:rPr>
          <w:b/>
          <w:szCs w:val="24"/>
        </w:rPr>
        <w:t xml:space="preserve"> </w:t>
      </w:r>
      <w:r>
        <w:rPr>
          <w:szCs w:val="24"/>
        </w:rPr>
        <w:t>[</w:t>
      </w:r>
      <w:proofErr w:type="spellStart"/>
      <w:r>
        <w:rPr>
          <w:szCs w:val="24"/>
        </w:rPr>
        <w:t>intr</w:t>
      </w:r>
      <w:proofErr w:type="spellEnd"/>
      <w:r>
        <w:rPr>
          <w:szCs w:val="24"/>
        </w:rPr>
        <w:t>] gå i stöpet, bli förgäves</w:t>
      </w:r>
    </w:p>
    <w:p w:rsidR="000662C5" w:rsidRDefault="000662C5" w:rsidP="000662C5">
      <w:pPr>
        <w:spacing w:after="120"/>
        <w:ind w:left="284" w:hanging="284"/>
        <w:rPr>
          <w:szCs w:val="24"/>
        </w:rPr>
      </w:pPr>
      <w:proofErr w:type="spellStart"/>
      <w:r>
        <w:rPr>
          <w:b/>
          <w:szCs w:val="24"/>
        </w:rPr>
        <w:t>vanad/o</w:t>
      </w:r>
      <w:proofErr w:type="spellEnd"/>
      <w:r>
        <w:rPr>
          <w:b/>
          <w:szCs w:val="24"/>
        </w:rPr>
        <w:t xml:space="preserve"> </w:t>
      </w:r>
      <w:r w:rsidRPr="00C7727C">
        <w:rPr>
          <w:szCs w:val="24"/>
        </w:rPr>
        <w:t>(kem)</w:t>
      </w:r>
      <w:r>
        <w:rPr>
          <w:b/>
          <w:szCs w:val="24"/>
        </w:rPr>
        <w:t xml:space="preserve"> </w:t>
      </w:r>
      <w:r>
        <w:rPr>
          <w:szCs w:val="24"/>
        </w:rPr>
        <w:t>vanadin (symbol V, grundämne med atomnummer 23)</w:t>
      </w:r>
    </w:p>
    <w:p w:rsidR="000662C5" w:rsidRDefault="000662C5" w:rsidP="000662C5">
      <w:pPr>
        <w:spacing w:after="120"/>
        <w:ind w:left="284" w:hanging="284"/>
        <w:rPr>
          <w:szCs w:val="24"/>
        </w:rPr>
      </w:pPr>
      <w:r>
        <w:rPr>
          <w:b/>
          <w:szCs w:val="24"/>
        </w:rPr>
        <w:t xml:space="preserve">vand/o </w:t>
      </w:r>
      <w:r>
        <w:rPr>
          <w:szCs w:val="24"/>
        </w:rPr>
        <w:t xml:space="preserve">skiljevägg, innervägg; </w:t>
      </w:r>
      <w:r w:rsidRPr="004B2FEA">
        <w:rPr>
          <w:b/>
          <w:szCs w:val="24"/>
        </w:rPr>
        <w:t xml:space="preserve">vitra </w:t>
      </w:r>
      <w:proofErr w:type="spellStart"/>
      <w:r w:rsidRPr="004B2FEA">
        <w:rPr>
          <w:b/>
          <w:szCs w:val="24"/>
        </w:rPr>
        <w:t>vando</w:t>
      </w:r>
      <w:proofErr w:type="spellEnd"/>
      <w:r>
        <w:rPr>
          <w:szCs w:val="24"/>
        </w:rPr>
        <w:t xml:space="preserve"> glasvägg</w:t>
      </w:r>
    </w:p>
    <w:p w:rsidR="000662C5" w:rsidRDefault="000662C5" w:rsidP="000662C5">
      <w:pPr>
        <w:spacing w:after="120"/>
        <w:ind w:left="284" w:hanging="284"/>
        <w:rPr>
          <w:szCs w:val="24"/>
        </w:rPr>
      </w:pPr>
      <w:r>
        <w:rPr>
          <w:b/>
          <w:szCs w:val="24"/>
        </w:rPr>
        <w:t xml:space="preserve">vanda/o </w:t>
      </w:r>
      <w:r>
        <w:rPr>
          <w:szCs w:val="24"/>
        </w:rPr>
        <w:t>(bot) (</w:t>
      </w:r>
      <w:r w:rsidRPr="001C08FC">
        <w:rPr>
          <w:i/>
          <w:szCs w:val="24"/>
        </w:rPr>
        <w:t>Vanda</w:t>
      </w:r>
      <w:r>
        <w:rPr>
          <w:szCs w:val="24"/>
        </w:rPr>
        <w:t xml:space="preserve">) </w:t>
      </w:r>
      <w:proofErr w:type="spellStart"/>
      <w:r>
        <w:rPr>
          <w:szCs w:val="24"/>
        </w:rPr>
        <w:t>vandasläktet</w:t>
      </w:r>
      <w:proofErr w:type="spellEnd"/>
      <w:r>
        <w:rPr>
          <w:szCs w:val="24"/>
        </w:rPr>
        <w:t xml:space="preserve"> (orkidésläkte med flera arter och hybrider vanligt förekommande i handeln)</w:t>
      </w:r>
    </w:p>
    <w:p w:rsidR="000662C5" w:rsidRDefault="000662C5" w:rsidP="000662C5">
      <w:pPr>
        <w:spacing w:after="120"/>
        <w:ind w:left="284" w:hanging="284"/>
        <w:rPr>
          <w:szCs w:val="24"/>
        </w:rPr>
      </w:pPr>
      <w:r>
        <w:rPr>
          <w:b/>
          <w:szCs w:val="24"/>
        </w:rPr>
        <w:t xml:space="preserve">vandal/o </w:t>
      </w:r>
      <w:r w:rsidRPr="00792241">
        <w:rPr>
          <w:b/>
          <w:szCs w:val="24"/>
        </w:rPr>
        <w:t>1</w:t>
      </w:r>
      <w:r w:rsidRPr="00D97ACF">
        <w:rPr>
          <w:b/>
          <w:szCs w:val="24"/>
        </w:rPr>
        <w:t xml:space="preserve"> </w:t>
      </w:r>
      <w:r>
        <w:rPr>
          <w:szCs w:val="24"/>
        </w:rPr>
        <w:t>(</w:t>
      </w:r>
      <w:proofErr w:type="spellStart"/>
      <w:r>
        <w:rPr>
          <w:szCs w:val="24"/>
        </w:rPr>
        <w:t>etn</w:t>
      </w:r>
      <w:proofErr w:type="spellEnd"/>
      <w:r>
        <w:rPr>
          <w:szCs w:val="24"/>
        </w:rPr>
        <w:t xml:space="preserve">) vandal (historiskt germanfolk), </w:t>
      </w:r>
      <w:r w:rsidRPr="00792241">
        <w:rPr>
          <w:b/>
          <w:szCs w:val="24"/>
        </w:rPr>
        <w:t>2</w:t>
      </w:r>
      <w:r w:rsidRPr="00D97ACF">
        <w:rPr>
          <w:b/>
          <w:szCs w:val="24"/>
        </w:rPr>
        <w:t xml:space="preserve"> </w:t>
      </w:r>
      <w:r>
        <w:rPr>
          <w:szCs w:val="24"/>
        </w:rPr>
        <w:t xml:space="preserve">vandal (hänsynslös förstörare); </w:t>
      </w:r>
      <w:proofErr w:type="spellStart"/>
      <w:r w:rsidRPr="00792241">
        <w:rPr>
          <w:b/>
          <w:szCs w:val="24"/>
        </w:rPr>
        <w:t>vandalaĵo</w:t>
      </w:r>
      <w:proofErr w:type="spellEnd"/>
      <w:r>
        <w:rPr>
          <w:szCs w:val="24"/>
        </w:rPr>
        <w:t xml:space="preserve"> </w:t>
      </w:r>
      <w:proofErr w:type="spellStart"/>
      <w:r>
        <w:rPr>
          <w:szCs w:val="24"/>
        </w:rPr>
        <w:t>vandaldåd</w:t>
      </w:r>
      <w:proofErr w:type="spellEnd"/>
      <w:r>
        <w:rPr>
          <w:szCs w:val="24"/>
        </w:rPr>
        <w:t xml:space="preserve">; </w:t>
      </w:r>
      <w:proofErr w:type="spellStart"/>
      <w:r w:rsidRPr="00792241">
        <w:rPr>
          <w:b/>
          <w:szCs w:val="24"/>
        </w:rPr>
        <w:t>vandalismo</w:t>
      </w:r>
      <w:proofErr w:type="spellEnd"/>
      <w:r>
        <w:rPr>
          <w:szCs w:val="24"/>
        </w:rPr>
        <w:t xml:space="preserve"> vandalism</w:t>
      </w:r>
    </w:p>
    <w:p w:rsidR="00D252E5" w:rsidRDefault="00600191" w:rsidP="00D252E5">
      <w:pPr>
        <w:spacing w:after="120"/>
        <w:ind w:left="284" w:hanging="284"/>
        <w:rPr>
          <w:iCs/>
          <w:color w:val="252525"/>
          <w:szCs w:val="24"/>
          <w:shd w:val="clear" w:color="auto" w:fill="FFFFFF"/>
        </w:rPr>
      </w:pPr>
      <w:proofErr w:type="spellStart"/>
      <w:r>
        <w:rPr>
          <w:b/>
          <w:szCs w:val="24"/>
        </w:rPr>
        <w:t>vanel/o</w:t>
      </w:r>
      <w:proofErr w:type="spellEnd"/>
      <w:r>
        <w:rPr>
          <w:b/>
          <w:szCs w:val="24"/>
        </w:rPr>
        <w:t xml:space="preserve"> </w:t>
      </w:r>
      <w:r>
        <w:rPr>
          <w:szCs w:val="24"/>
        </w:rPr>
        <w:t>(zoo)</w:t>
      </w:r>
      <w:r w:rsidRPr="00D97ACF">
        <w:rPr>
          <w:b/>
          <w:szCs w:val="24"/>
        </w:rPr>
        <w:t xml:space="preserve"> </w:t>
      </w:r>
      <w:r>
        <w:rPr>
          <w:szCs w:val="24"/>
        </w:rPr>
        <w:t>(</w:t>
      </w:r>
      <w:proofErr w:type="spellStart"/>
      <w:r>
        <w:rPr>
          <w:i/>
          <w:szCs w:val="24"/>
        </w:rPr>
        <w:t>V</w:t>
      </w:r>
      <w:r w:rsidRPr="00792241">
        <w:rPr>
          <w:i/>
          <w:szCs w:val="24"/>
        </w:rPr>
        <w:t>anellus</w:t>
      </w:r>
      <w:proofErr w:type="spellEnd"/>
      <w:r>
        <w:rPr>
          <w:szCs w:val="24"/>
        </w:rPr>
        <w:t xml:space="preserve">) fågelsläktet vipor; </w:t>
      </w:r>
      <w:proofErr w:type="spellStart"/>
      <w:r>
        <w:rPr>
          <w:b/>
          <w:szCs w:val="24"/>
        </w:rPr>
        <w:t>eŭrazia</w:t>
      </w:r>
      <w:proofErr w:type="spellEnd"/>
      <w:r>
        <w:rPr>
          <w:b/>
          <w:szCs w:val="24"/>
        </w:rPr>
        <w:t xml:space="preserve"> </w:t>
      </w:r>
      <w:proofErr w:type="spellStart"/>
      <w:r>
        <w:rPr>
          <w:b/>
          <w:szCs w:val="24"/>
        </w:rPr>
        <w:t>vanelo</w:t>
      </w:r>
      <w:proofErr w:type="spellEnd"/>
      <w:r w:rsidRPr="00D97ACF">
        <w:rPr>
          <w:b/>
          <w:szCs w:val="24"/>
        </w:rPr>
        <w:t xml:space="preserve"> </w:t>
      </w:r>
      <w:r>
        <w:rPr>
          <w:szCs w:val="24"/>
        </w:rPr>
        <w:t>(zoo) (</w:t>
      </w:r>
      <w:proofErr w:type="spellStart"/>
      <w:r w:rsidRPr="00790B63">
        <w:rPr>
          <w:i/>
          <w:iCs/>
          <w:color w:val="252525"/>
          <w:szCs w:val="24"/>
          <w:shd w:val="clear" w:color="auto" w:fill="FFFFFF"/>
        </w:rPr>
        <w:t>Vanellus</w:t>
      </w:r>
      <w:proofErr w:type="spellEnd"/>
      <w:r w:rsidRPr="00790B63">
        <w:rPr>
          <w:i/>
          <w:iCs/>
          <w:color w:val="252525"/>
          <w:szCs w:val="24"/>
          <w:shd w:val="clear" w:color="auto" w:fill="FFFFFF"/>
        </w:rPr>
        <w:t xml:space="preserve"> </w:t>
      </w:r>
      <w:proofErr w:type="spellStart"/>
      <w:r w:rsidRPr="00790B63">
        <w:rPr>
          <w:i/>
          <w:iCs/>
          <w:color w:val="252525"/>
          <w:szCs w:val="24"/>
          <w:shd w:val="clear" w:color="auto" w:fill="FFFFFF"/>
        </w:rPr>
        <w:t>vanellus</w:t>
      </w:r>
      <w:proofErr w:type="spellEnd"/>
      <w:r w:rsidRPr="00790B63">
        <w:rPr>
          <w:iCs/>
          <w:color w:val="252525"/>
          <w:szCs w:val="24"/>
          <w:shd w:val="clear" w:color="auto" w:fill="FFFFFF"/>
        </w:rPr>
        <w:t xml:space="preserve">) </w:t>
      </w:r>
      <w:r>
        <w:rPr>
          <w:iCs/>
          <w:color w:val="252525"/>
          <w:szCs w:val="24"/>
          <w:shd w:val="clear" w:color="auto" w:fill="FFFFFF"/>
        </w:rPr>
        <w:t>tofsvipa</w:t>
      </w:r>
      <w:r w:rsidR="00D252E5">
        <w:rPr>
          <w:iCs/>
          <w:color w:val="252525"/>
          <w:szCs w:val="24"/>
          <w:shd w:val="clear" w:color="auto" w:fill="FFFFFF"/>
        </w:rPr>
        <w:br w:type="page"/>
      </w:r>
    </w:p>
    <w:p w:rsidR="0022183A" w:rsidRPr="005D098B" w:rsidRDefault="0022183A" w:rsidP="0022183A">
      <w:pPr>
        <w:rPr>
          <w:b/>
          <w:szCs w:val="24"/>
        </w:rPr>
      </w:pPr>
      <w:r w:rsidRPr="005D098B">
        <w:rPr>
          <w:b/>
          <w:szCs w:val="24"/>
        </w:rPr>
        <w:lastRenderedPageBreak/>
        <w:t xml:space="preserve">Anvisningar </w:t>
      </w:r>
      <w:r w:rsidR="00212C57" w:rsidRPr="005D098B">
        <w:rPr>
          <w:b/>
          <w:szCs w:val="24"/>
        </w:rPr>
        <w:t>(</w:t>
      </w:r>
      <w:r w:rsidRPr="005D098B">
        <w:rPr>
          <w:b/>
          <w:szCs w:val="24"/>
        </w:rPr>
        <w:t xml:space="preserve">för överföring </w:t>
      </w:r>
      <w:r w:rsidR="00100680" w:rsidRPr="005D098B">
        <w:rPr>
          <w:b/>
          <w:szCs w:val="24"/>
        </w:rPr>
        <w:t xml:space="preserve">av </w:t>
      </w:r>
      <w:r w:rsidRPr="005D098B">
        <w:rPr>
          <w:b/>
          <w:szCs w:val="24"/>
        </w:rPr>
        <w:t>data från manuskript till</w:t>
      </w:r>
      <w:r w:rsidR="00D24CFE" w:rsidRPr="005D098B">
        <w:rPr>
          <w:b/>
          <w:szCs w:val="24"/>
        </w:rPr>
        <w:t xml:space="preserve"> underlagsdokument</w:t>
      </w:r>
      <w:r w:rsidR="00212C57" w:rsidRPr="005D098B">
        <w:rPr>
          <w:b/>
          <w:szCs w:val="24"/>
        </w:rPr>
        <w:t>)</w:t>
      </w:r>
    </w:p>
    <w:p w:rsidR="0022183A" w:rsidRPr="005D098B" w:rsidRDefault="0022183A" w:rsidP="0022183A">
      <w:pPr>
        <w:rPr>
          <w:szCs w:val="24"/>
        </w:rPr>
      </w:pPr>
      <w:r w:rsidRPr="005D098B">
        <w:rPr>
          <w:szCs w:val="24"/>
        </w:rPr>
        <w:t xml:space="preserve">Det manuskript till ordboken som Roland Lindblom </w:t>
      </w:r>
      <w:r w:rsidR="00551437" w:rsidRPr="005D098B">
        <w:rPr>
          <w:szCs w:val="24"/>
        </w:rPr>
        <w:t xml:space="preserve">har </w:t>
      </w:r>
      <w:r w:rsidRPr="005D098B">
        <w:rPr>
          <w:szCs w:val="24"/>
        </w:rPr>
        <w:t xml:space="preserve">efterlämnat </w:t>
      </w:r>
      <w:r w:rsidR="000522F2" w:rsidRPr="005D098B">
        <w:rPr>
          <w:szCs w:val="24"/>
        </w:rPr>
        <w:t>utgör</w:t>
      </w:r>
      <w:r w:rsidRPr="005D098B">
        <w:rPr>
          <w:szCs w:val="24"/>
        </w:rPr>
        <w:t xml:space="preserve"> ett beundransvärt arbete. </w:t>
      </w:r>
      <w:r w:rsidR="00551437" w:rsidRPr="005D098B">
        <w:rPr>
          <w:szCs w:val="24"/>
        </w:rPr>
        <w:t xml:space="preserve">Dock är manuskriptet arbetsmaterial och </w:t>
      </w:r>
      <w:r w:rsidR="00755E2F">
        <w:rPr>
          <w:szCs w:val="24"/>
        </w:rPr>
        <w:t xml:space="preserve">det </w:t>
      </w:r>
      <w:r w:rsidR="00551437" w:rsidRPr="005D098B">
        <w:rPr>
          <w:szCs w:val="24"/>
        </w:rPr>
        <w:t>är inte</w:t>
      </w:r>
      <w:r w:rsidR="00563E59">
        <w:rPr>
          <w:szCs w:val="24"/>
        </w:rPr>
        <w:t xml:space="preserve"> </w:t>
      </w:r>
      <w:r w:rsidR="00A1328C">
        <w:rPr>
          <w:szCs w:val="24"/>
        </w:rPr>
        <w:t xml:space="preserve">helt </w:t>
      </w:r>
      <w:r w:rsidR="00551437" w:rsidRPr="005D098B">
        <w:rPr>
          <w:szCs w:val="24"/>
        </w:rPr>
        <w:t xml:space="preserve">konsekvent i alla avseenden. Det är </w:t>
      </w:r>
      <w:r w:rsidR="00755E2F">
        <w:rPr>
          <w:szCs w:val="24"/>
        </w:rPr>
        <w:t xml:space="preserve">också till största delen </w:t>
      </w:r>
      <w:r w:rsidR="00551437" w:rsidRPr="005D098B">
        <w:rPr>
          <w:szCs w:val="24"/>
        </w:rPr>
        <w:t>skrivet för hand.</w:t>
      </w:r>
      <w:r w:rsidR="00CF4CF5">
        <w:rPr>
          <w:szCs w:val="24"/>
        </w:rPr>
        <w:t xml:space="preserve"> </w:t>
      </w:r>
      <w:r w:rsidR="00F446DE">
        <w:rPr>
          <w:szCs w:val="24"/>
        </w:rPr>
        <w:t>A</w:t>
      </w:r>
      <w:r w:rsidR="00825036">
        <w:rPr>
          <w:szCs w:val="24"/>
        </w:rPr>
        <w:t>nvisningar</w:t>
      </w:r>
      <w:r w:rsidR="00CF4CF5">
        <w:rPr>
          <w:szCs w:val="24"/>
        </w:rPr>
        <w:t xml:space="preserve"> för </w:t>
      </w:r>
      <w:r w:rsidR="00A1328C">
        <w:rPr>
          <w:szCs w:val="24"/>
        </w:rPr>
        <w:t xml:space="preserve">tolkning </w:t>
      </w:r>
      <w:r w:rsidR="00CF4CF5">
        <w:rPr>
          <w:szCs w:val="24"/>
        </w:rPr>
        <w:t>av manuskriptet</w:t>
      </w:r>
      <w:r w:rsidR="00755E2F">
        <w:rPr>
          <w:szCs w:val="24"/>
        </w:rPr>
        <w:t xml:space="preserve"> </w:t>
      </w:r>
      <w:r w:rsidR="00F446DE">
        <w:rPr>
          <w:szCs w:val="24"/>
        </w:rPr>
        <w:t xml:space="preserve">samt </w:t>
      </w:r>
      <w:r w:rsidR="00755E2F">
        <w:rPr>
          <w:szCs w:val="24"/>
        </w:rPr>
        <w:t xml:space="preserve">en del utförligare </w:t>
      </w:r>
      <w:r w:rsidR="00A1328C">
        <w:rPr>
          <w:szCs w:val="24"/>
        </w:rPr>
        <w:t>anvisningar till skrivreglerna</w:t>
      </w:r>
      <w:r w:rsidR="00F446DE">
        <w:rPr>
          <w:szCs w:val="24"/>
        </w:rPr>
        <w:t xml:space="preserve"> listas i 16 punkter nedan</w:t>
      </w:r>
      <w:r w:rsidR="00CF4CF5">
        <w:rPr>
          <w:szCs w:val="24"/>
        </w:rPr>
        <w:t>.</w:t>
      </w:r>
    </w:p>
    <w:p w:rsidR="00C52E79" w:rsidRDefault="00C52E79" w:rsidP="003E1FA4">
      <w:pPr>
        <w:pStyle w:val="Liststycke"/>
        <w:numPr>
          <w:ilvl w:val="0"/>
          <w:numId w:val="4"/>
        </w:numPr>
        <w:spacing w:after="120"/>
        <w:ind w:left="426" w:hanging="426"/>
      </w:pPr>
      <w:r>
        <w:t xml:space="preserve">De bindestreck som </w:t>
      </w:r>
      <w:r w:rsidR="00020A8C">
        <w:t>i manuskriptet har använts dels som ersättning för ordets rot och dels för att avgränsa orddelar skrivs inte in utan hela ord skrivs</w:t>
      </w:r>
      <w:r w:rsidR="003B145C">
        <w:t xml:space="preserve">; för </w:t>
      </w:r>
      <w:r w:rsidR="00C96EFE">
        <w:t>rotordet</w:t>
      </w:r>
      <w:r w:rsidR="00B9689B">
        <w:t xml:space="preserve"> </w:t>
      </w:r>
      <w:r w:rsidR="003B145C">
        <w:t>ska snedstreck ”</w:t>
      </w:r>
      <w:r w:rsidR="003B145C" w:rsidRPr="003F1528">
        <w:rPr>
          <w:b/>
        </w:rPr>
        <w:t>/</w:t>
      </w:r>
      <w:r w:rsidR="003B145C">
        <w:t>” avskilja rot och ändelse</w:t>
      </w:r>
      <w:r w:rsidR="001C3D77">
        <w:t xml:space="preserve">; då </w:t>
      </w:r>
      <w:r w:rsidR="00AE4E41">
        <w:t>rot</w:t>
      </w:r>
      <w:r w:rsidR="00B9689B">
        <w:t>ord</w:t>
      </w:r>
      <w:r w:rsidR="00AE4E41">
        <w:t>et</w:t>
      </w:r>
      <w:r w:rsidR="00B9689B">
        <w:t xml:space="preserve"> är ett </w:t>
      </w:r>
      <w:r w:rsidR="001C3D77">
        <w:t>prefix</w:t>
      </w:r>
      <w:r w:rsidR="00650A9E">
        <w:t xml:space="preserve">, </w:t>
      </w:r>
      <w:r w:rsidR="001C3D77">
        <w:t xml:space="preserve">suffix </w:t>
      </w:r>
      <w:r w:rsidR="003E5633">
        <w:t xml:space="preserve">eller liknande </w:t>
      </w:r>
      <w:r w:rsidR="00650A9E">
        <w:t>ska det anges</w:t>
      </w:r>
      <w:r w:rsidR="00B9689B">
        <w:t xml:space="preserve"> </w:t>
      </w:r>
      <w:r w:rsidR="00F24256">
        <w:t>utan snedstreck</w:t>
      </w:r>
      <w:r w:rsidR="00B9689B">
        <w:t xml:space="preserve"> och ändelse</w:t>
      </w:r>
      <w:r w:rsidR="001C3D77">
        <w:t>.</w:t>
      </w:r>
    </w:p>
    <w:p w:rsidR="00332EF4" w:rsidRDefault="00650A9E" w:rsidP="003E1FA4">
      <w:pPr>
        <w:pStyle w:val="Liststycke"/>
        <w:numPr>
          <w:ilvl w:val="0"/>
          <w:numId w:val="4"/>
        </w:numPr>
        <w:spacing w:after="120"/>
        <w:ind w:left="426" w:hanging="426"/>
      </w:pPr>
      <w:r>
        <w:t xml:space="preserve">Sifferangivelser åtskiljer </w:t>
      </w:r>
      <w:r w:rsidR="00332EF4">
        <w:t xml:space="preserve">olika huvudbetydelser </w:t>
      </w:r>
      <w:r>
        <w:t>av ett esperantoord</w:t>
      </w:r>
      <w:r w:rsidR="00C32521">
        <w:t>;</w:t>
      </w:r>
      <w:r w:rsidR="00AD320A">
        <w:t xml:space="preserve"> i</w:t>
      </w:r>
      <w:r w:rsidR="00332EF4">
        <w:t xml:space="preserve">bland </w:t>
      </w:r>
      <w:r w:rsidR="00C32521">
        <w:t>kan</w:t>
      </w:r>
      <w:r w:rsidR="0039237B">
        <w:t xml:space="preserve"> </w:t>
      </w:r>
      <w:r w:rsidR="00C32521">
        <w:t xml:space="preserve">dock </w:t>
      </w:r>
      <w:r w:rsidR="0039237B">
        <w:t xml:space="preserve">manuskriptet </w:t>
      </w:r>
      <w:r w:rsidR="00C32521">
        <w:t xml:space="preserve">ange en ny huvudbetydelse </w:t>
      </w:r>
      <w:r w:rsidR="00332EF4">
        <w:t>s</w:t>
      </w:r>
      <w:r w:rsidR="00C32521">
        <w:t>om nytt</w:t>
      </w:r>
      <w:r w:rsidR="00332EF4">
        <w:t xml:space="preserve"> rotord</w:t>
      </w:r>
      <w:r w:rsidR="00AD320A">
        <w:t>;</w:t>
      </w:r>
      <w:r w:rsidR="00332EF4">
        <w:t xml:space="preserve"> </w:t>
      </w:r>
      <w:r w:rsidR="008E3B56">
        <w:t xml:space="preserve">i dessa fall </w:t>
      </w:r>
      <w:r w:rsidR="00EE2D6B">
        <w:t xml:space="preserve">ska </w:t>
      </w:r>
      <w:r w:rsidR="00C32521">
        <w:t>orden</w:t>
      </w:r>
      <w:r w:rsidR="00AF0654">
        <w:t xml:space="preserve"> föras </w:t>
      </w:r>
      <w:r w:rsidR="00C32521">
        <w:t>samman</w:t>
      </w:r>
      <w:r w:rsidR="00AF0654">
        <w:t xml:space="preserve"> och </w:t>
      </w:r>
      <w:r w:rsidR="00C32521">
        <w:t xml:space="preserve">åtskiljas med </w:t>
      </w:r>
      <w:r w:rsidR="00AD320A">
        <w:t>olika sifferangivelser</w:t>
      </w:r>
      <w:r w:rsidR="008E3B56">
        <w:t>;</w:t>
      </w:r>
      <w:r w:rsidR="00AD320A">
        <w:t xml:space="preserve"> </w:t>
      </w:r>
      <w:r w:rsidR="00A31003">
        <w:t xml:space="preserve">normalt ska </w:t>
      </w:r>
      <w:r w:rsidR="00A83921">
        <w:t>e</w:t>
      </w:r>
      <w:r w:rsidR="008E3B56">
        <w:t xml:space="preserve">sperantoordet </w:t>
      </w:r>
      <w:r w:rsidR="00AE4E41">
        <w:t xml:space="preserve">endast </w:t>
      </w:r>
      <w:r w:rsidR="00A31003">
        <w:t xml:space="preserve">skrivas </w:t>
      </w:r>
      <w:r w:rsidR="00C96EFE">
        <w:t xml:space="preserve">innan </w:t>
      </w:r>
      <w:r w:rsidR="00AE4E41">
        <w:t xml:space="preserve">första </w:t>
      </w:r>
      <w:r w:rsidR="008E3B56">
        <w:t>sifferangivelsen</w:t>
      </w:r>
      <w:r w:rsidR="00A31003">
        <w:t xml:space="preserve"> men</w:t>
      </w:r>
      <w:r w:rsidR="008E3B56">
        <w:t xml:space="preserve"> i</w:t>
      </w:r>
      <w:r w:rsidR="00AD320A">
        <w:t xml:space="preserve"> </w:t>
      </w:r>
      <w:r w:rsidR="008E3B56">
        <w:t>de fåtal fall då en</w:t>
      </w:r>
      <w:r w:rsidR="00AE4E41">
        <w:t xml:space="preserve"> av</w:t>
      </w:r>
      <w:r w:rsidR="008E3B56">
        <w:t xml:space="preserve"> huvudbetydelse</w:t>
      </w:r>
      <w:r w:rsidR="00AE4E41">
        <w:t>rna</w:t>
      </w:r>
      <w:r w:rsidR="00AD320A">
        <w:t xml:space="preserve"> är ett egennamn </w:t>
      </w:r>
      <w:r w:rsidR="007A7FC5">
        <w:t xml:space="preserve">skrivs esperantoordet </w:t>
      </w:r>
      <w:r w:rsidR="00EF6F54">
        <w:t xml:space="preserve">ut efter </w:t>
      </w:r>
      <w:r w:rsidR="00A31003">
        <w:t>annan sifferangivelse</w:t>
      </w:r>
      <w:r w:rsidR="00EF6F54">
        <w:t xml:space="preserve"> och då </w:t>
      </w:r>
      <w:r w:rsidR="007A7FC5">
        <w:t>med stor begynnelsebokstav</w:t>
      </w:r>
      <w:r w:rsidR="0038638B">
        <w:t xml:space="preserve"> </w:t>
      </w:r>
      <w:r w:rsidR="00A31003">
        <w:t xml:space="preserve">och i </w:t>
      </w:r>
      <w:r w:rsidR="00A31003" w:rsidRPr="00A31003">
        <w:rPr>
          <w:b/>
          <w:i/>
        </w:rPr>
        <w:t>fet kursiv stil</w:t>
      </w:r>
      <w:r w:rsidR="00A31003">
        <w:t xml:space="preserve"> t.</w:t>
      </w:r>
      <w:r w:rsidR="0038638B">
        <w:t>ex. ”</w:t>
      </w:r>
      <w:proofErr w:type="spellStart"/>
      <w:r w:rsidR="0038638B" w:rsidRPr="00044930">
        <w:rPr>
          <w:b/>
          <w:szCs w:val="24"/>
        </w:rPr>
        <w:t>veg/o</w:t>
      </w:r>
      <w:proofErr w:type="spellEnd"/>
      <w:r w:rsidR="0038638B" w:rsidRPr="007F5C72">
        <w:rPr>
          <w:b/>
          <w:szCs w:val="24"/>
        </w:rPr>
        <w:t xml:space="preserve">  1 </w:t>
      </w:r>
      <w:r w:rsidR="0038638B">
        <w:rPr>
          <w:szCs w:val="24"/>
        </w:rPr>
        <w:t>tävlingsbana (vid idrott)</w:t>
      </w:r>
      <w:r w:rsidR="00C84897">
        <w:rPr>
          <w:szCs w:val="24"/>
        </w:rPr>
        <w:t>,</w:t>
      </w:r>
      <w:r w:rsidR="0038638B">
        <w:rPr>
          <w:szCs w:val="24"/>
        </w:rPr>
        <w:t xml:space="preserve"> </w:t>
      </w:r>
      <w:r w:rsidR="0038638B" w:rsidRPr="007F5C72">
        <w:rPr>
          <w:b/>
          <w:szCs w:val="24"/>
        </w:rPr>
        <w:t>2</w:t>
      </w:r>
      <w:r w:rsidR="0038638B">
        <w:rPr>
          <w:szCs w:val="24"/>
        </w:rPr>
        <w:t xml:space="preserve"> </w:t>
      </w:r>
      <w:proofErr w:type="spellStart"/>
      <w:r w:rsidR="0038638B" w:rsidRPr="00A31003">
        <w:rPr>
          <w:b/>
          <w:i/>
          <w:szCs w:val="24"/>
        </w:rPr>
        <w:t>Vego</w:t>
      </w:r>
      <w:proofErr w:type="spellEnd"/>
      <w:r w:rsidR="0038638B">
        <w:rPr>
          <w:szCs w:val="24"/>
        </w:rPr>
        <w:t xml:space="preserve"> Vega (stjärna i stjärnbilden Lyran)”</w:t>
      </w:r>
      <w:r w:rsidR="00A31003">
        <w:rPr>
          <w:szCs w:val="24"/>
        </w:rPr>
        <w:t>;</w:t>
      </w:r>
      <w:r w:rsidR="00EF6F54">
        <w:t xml:space="preserve"> </w:t>
      </w:r>
      <w:r w:rsidR="00AE4E41">
        <w:t>eventuell gruppmärkning</w:t>
      </w:r>
      <w:r w:rsidR="00CC7106">
        <w:t xml:space="preserve"> t.ex. (bot) eller (zoo)</w:t>
      </w:r>
      <w:r w:rsidR="00AE4E41">
        <w:t xml:space="preserve"> kan göras före första sifferangivelsen om </w:t>
      </w:r>
      <w:r w:rsidR="000B2B79">
        <w:t>den gäller för alla, men normalt ges gruppmärkningen sep</w:t>
      </w:r>
      <w:r w:rsidR="0038638B">
        <w:t>a</w:t>
      </w:r>
      <w:r w:rsidR="00810993">
        <w:t xml:space="preserve">rat efter </w:t>
      </w:r>
      <w:r w:rsidR="00236EFA">
        <w:t xml:space="preserve">respektive </w:t>
      </w:r>
      <w:r w:rsidR="00810993">
        <w:t>sifferangivelse.</w:t>
      </w:r>
    </w:p>
    <w:p w:rsidR="00020A8C" w:rsidRDefault="00252E63" w:rsidP="003E1FA4">
      <w:pPr>
        <w:pStyle w:val="Liststycke"/>
        <w:numPr>
          <w:ilvl w:val="0"/>
          <w:numId w:val="4"/>
        </w:numPr>
        <w:spacing w:after="120"/>
        <w:ind w:left="426" w:hanging="426"/>
      </w:pPr>
      <w:r>
        <w:t>Istället för manuskriptets märknin</w:t>
      </w:r>
      <w:r w:rsidR="00C84897">
        <w:t>g av transitiva verb med tecknen</w:t>
      </w:r>
      <w:r>
        <w:t xml:space="preserve"> &gt; </w:t>
      </w:r>
      <w:r w:rsidR="00D11085">
        <w:t xml:space="preserve">eller &gt;&gt; </w:t>
      </w:r>
      <w:r>
        <w:t>och intransitiva verb</w:t>
      </w:r>
      <w:r w:rsidR="00020A8C">
        <w:t xml:space="preserve"> </w:t>
      </w:r>
      <w:r>
        <w:t xml:space="preserve">med tecknet &lt; </w:t>
      </w:r>
      <w:r w:rsidR="00020A8C">
        <w:t>skriv</w:t>
      </w:r>
      <w:r>
        <w:t>s [</w:t>
      </w:r>
      <w:proofErr w:type="spellStart"/>
      <w:r>
        <w:t>tr</w:t>
      </w:r>
      <w:proofErr w:type="spellEnd"/>
      <w:r>
        <w:t>] för transitiva verb o</w:t>
      </w:r>
      <w:r w:rsidR="00C84897">
        <w:t>ch [</w:t>
      </w:r>
      <w:proofErr w:type="spellStart"/>
      <w:r w:rsidR="00C84897">
        <w:t>intr</w:t>
      </w:r>
      <w:proofErr w:type="spellEnd"/>
      <w:r w:rsidR="00C84897">
        <w:t>] för intransitiva verb, se skrivregel 9.</w:t>
      </w:r>
    </w:p>
    <w:p w:rsidR="00706119" w:rsidRDefault="0014339D" w:rsidP="003E1FA4">
      <w:pPr>
        <w:pStyle w:val="Liststycke"/>
        <w:numPr>
          <w:ilvl w:val="0"/>
          <w:numId w:val="4"/>
        </w:numPr>
        <w:spacing w:after="120"/>
        <w:ind w:left="426" w:hanging="426"/>
      </w:pPr>
      <w:r>
        <w:t>M</w:t>
      </w:r>
      <w:r w:rsidR="00706119">
        <w:t xml:space="preserve">anuskriptets märkning </w:t>
      </w:r>
      <w:r>
        <w:t>av</w:t>
      </w:r>
      <w:r w:rsidR="00706119">
        <w:t xml:space="preserve"> </w:t>
      </w:r>
      <w:r w:rsidR="00D11085">
        <w:t xml:space="preserve">zoologi med z, </w:t>
      </w:r>
      <w:proofErr w:type="spellStart"/>
      <w:r w:rsidR="00D11085">
        <w:t>zo</w:t>
      </w:r>
      <w:proofErr w:type="spellEnd"/>
      <w:r w:rsidR="00D11085">
        <w:t xml:space="preserve">, </w:t>
      </w:r>
      <w:proofErr w:type="spellStart"/>
      <w:r w:rsidR="00D11085">
        <w:t>zsl</w:t>
      </w:r>
      <w:proofErr w:type="spellEnd"/>
      <w:r w:rsidR="00D11085">
        <w:t xml:space="preserve"> ersätts av (zoo)</w:t>
      </w:r>
      <w:r w:rsidR="00706119">
        <w:t xml:space="preserve"> vid all </w:t>
      </w:r>
      <w:r w:rsidR="00D11085">
        <w:t>zoologisk</w:t>
      </w:r>
      <w:r w:rsidR="00706119">
        <w:t xml:space="preserve"> taxonomi</w:t>
      </w:r>
      <w:r w:rsidR="00642C89">
        <w:t>;</w:t>
      </w:r>
      <w:r>
        <w:t xml:space="preserve"> för släkt, familj etc. skrivs i klartext </w:t>
      </w:r>
      <w:r w:rsidR="00D11085">
        <w:t xml:space="preserve">t.ex. </w:t>
      </w:r>
      <w:r w:rsidR="00A83921">
        <w:t>reptil</w:t>
      </w:r>
      <w:r>
        <w:t>släkte</w:t>
      </w:r>
      <w:r w:rsidR="00D11085">
        <w:t xml:space="preserve">t </w:t>
      </w:r>
      <w:proofErr w:type="spellStart"/>
      <w:r w:rsidR="00642C89">
        <w:t>xxx</w:t>
      </w:r>
      <w:proofErr w:type="spellEnd"/>
      <w:r w:rsidR="00642C89">
        <w:t>;</w:t>
      </w:r>
      <w:r>
        <w:t xml:space="preserve"> motsvarande görs i </w:t>
      </w:r>
      <w:r w:rsidR="00D11085">
        <w:t xml:space="preserve">botanik </w:t>
      </w:r>
      <w:r w:rsidR="00642C89">
        <w:t>där</w:t>
      </w:r>
      <w:r w:rsidR="00D11085">
        <w:t xml:space="preserve"> x och </w:t>
      </w:r>
      <w:proofErr w:type="spellStart"/>
      <w:r w:rsidR="00D11085">
        <w:t>xsl</w:t>
      </w:r>
      <w:proofErr w:type="spellEnd"/>
      <w:r w:rsidR="00D11085">
        <w:t xml:space="preserve"> ersätts av (bot)</w:t>
      </w:r>
      <w:r>
        <w:t xml:space="preserve">; för svampar </w:t>
      </w:r>
      <w:r w:rsidR="00CC347A">
        <w:t xml:space="preserve">och lavar </w:t>
      </w:r>
      <w:r w:rsidR="00642C89">
        <w:t>används (</w:t>
      </w:r>
      <w:proofErr w:type="spellStart"/>
      <w:r w:rsidR="00642C89">
        <w:t>myk</w:t>
      </w:r>
      <w:proofErr w:type="spellEnd"/>
      <w:r w:rsidR="00642C89">
        <w:t>); för övrig biologi används (bio).</w:t>
      </w:r>
    </w:p>
    <w:p w:rsidR="008D46AA" w:rsidRDefault="008D46AA" w:rsidP="003E1FA4">
      <w:pPr>
        <w:pStyle w:val="Liststycke"/>
        <w:numPr>
          <w:ilvl w:val="0"/>
          <w:numId w:val="4"/>
        </w:numPr>
        <w:spacing w:after="120"/>
        <w:ind w:left="426" w:hanging="426"/>
      </w:pPr>
      <w:r>
        <w:t xml:space="preserve">I den svenska översättningen i manuskriptet </w:t>
      </w:r>
      <w:r w:rsidR="006F4D62">
        <w:t xml:space="preserve">har </w:t>
      </w:r>
      <w:r>
        <w:t xml:space="preserve">ofta angetts </w:t>
      </w:r>
      <w:r w:rsidR="00555849">
        <w:t>”</w:t>
      </w:r>
      <w:r w:rsidRPr="00555849">
        <w:t>att</w:t>
      </w:r>
      <w:r w:rsidR="00555849" w:rsidRPr="00555849">
        <w:t>”</w:t>
      </w:r>
      <w:r>
        <w:t xml:space="preserve"> </w:t>
      </w:r>
      <w:r w:rsidR="00FA732D">
        <w:t>fram</w:t>
      </w:r>
      <w:r>
        <w:t xml:space="preserve">för verb och </w:t>
      </w:r>
      <w:r w:rsidR="00555849">
        <w:t>”</w:t>
      </w:r>
      <w:r w:rsidRPr="00555849">
        <w:t>en</w:t>
      </w:r>
      <w:r w:rsidR="00555849" w:rsidRPr="00555849">
        <w:t>”</w:t>
      </w:r>
      <w:r>
        <w:t xml:space="preserve"> eller </w:t>
      </w:r>
      <w:r w:rsidR="00555849">
        <w:t>”</w:t>
      </w:r>
      <w:r w:rsidRPr="00555849">
        <w:t>ett</w:t>
      </w:r>
      <w:r w:rsidR="00555849" w:rsidRPr="00555849">
        <w:t>”</w:t>
      </w:r>
      <w:r>
        <w:t xml:space="preserve"> framför substantiv, men detta är onödigt och ska inte göras utom </w:t>
      </w:r>
      <w:r w:rsidR="00FC3042">
        <w:t xml:space="preserve">då det ger viktig information som </w:t>
      </w:r>
      <w:r>
        <w:t>i fall av typen ”att vara” och ”en vara” där samma ord har helt olika betydelse</w:t>
      </w:r>
      <w:r w:rsidR="00FC3042">
        <w:t>.</w:t>
      </w:r>
    </w:p>
    <w:p w:rsidR="00A879BA" w:rsidRDefault="00A879BA" w:rsidP="003E1FA4">
      <w:pPr>
        <w:pStyle w:val="Liststycke"/>
        <w:numPr>
          <w:ilvl w:val="0"/>
          <w:numId w:val="4"/>
        </w:numPr>
        <w:spacing w:after="120"/>
        <w:ind w:left="426" w:hanging="426"/>
      </w:pPr>
      <w:r>
        <w:t>Märkning bestående av förkortning inom parentes som visar tillhörigheten till ämnesgrupp görs vid vissa ord dels för att bättre förstå ordet och dess användning och dels för att underlätta sökning vid senare ämnesvis kontroll; de</w:t>
      </w:r>
      <w:r w:rsidR="00C07CB6">
        <w:t xml:space="preserve"> </w:t>
      </w:r>
      <w:r>
        <w:t xml:space="preserve">ämnesgrupper </w:t>
      </w:r>
      <w:r w:rsidR="00C07CB6">
        <w:t>som ska anges listas nedan varav de tre första a</w:t>
      </w:r>
      <w:r w:rsidR="00D427A4">
        <w:t>vser</w:t>
      </w:r>
      <w:r w:rsidR="00C07CB6">
        <w:t xml:space="preserve"> ord med speciell språklig status</w:t>
      </w:r>
      <w:r>
        <w:t>:</w:t>
      </w:r>
    </w:p>
    <w:p w:rsidR="009F006E" w:rsidRDefault="009F006E" w:rsidP="003E1FA4">
      <w:pPr>
        <w:pStyle w:val="Liststycke"/>
        <w:numPr>
          <w:ilvl w:val="0"/>
          <w:numId w:val="5"/>
        </w:numPr>
        <w:spacing w:after="120"/>
        <w:ind w:left="851" w:hanging="426"/>
      </w:pPr>
      <w:r>
        <w:t>(ark) för arkaism</w:t>
      </w:r>
      <w:r w:rsidR="00455646">
        <w:t xml:space="preserve"> (ålderdomlig</w:t>
      </w:r>
      <w:r w:rsidR="00642C89">
        <w:t>t</w:t>
      </w:r>
      <w:r w:rsidR="00455646">
        <w:t xml:space="preserve"> ord)</w:t>
      </w:r>
    </w:p>
    <w:p w:rsidR="00C07CB6" w:rsidRDefault="00C07CB6" w:rsidP="00C07CB6">
      <w:pPr>
        <w:pStyle w:val="Liststycke"/>
        <w:numPr>
          <w:ilvl w:val="0"/>
          <w:numId w:val="5"/>
        </w:numPr>
        <w:spacing w:after="120"/>
        <w:ind w:left="851" w:hanging="426"/>
      </w:pPr>
      <w:r>
        <w:t>(</w:t>
      </w:r>
      <w:proofErr w:type="spellStart"/>
      <w:r>
        <w:t>neo</w:t>
      </w:r>
      <w:proofErr w:type="spellEnd"/>
      <w:r>
        <w:t>) för ord som på esperanto brukar kallas ”</w:t>
      </w:r>
      <w:proofErr w:type="spellStart"/>
      <w:r>
        <w:t>neologismo</w:t>
      </w:r>
      <w:proofErr w:type="spellEnd"/>
      <w:r>
        <w:t>”</w:t>
      </w:r>
    </w:p>
    <w:p w:rsidR="003B7053" w:rsidRDefault="00C07CB6" w:rsidP="00C07CB6">
      <w:pPr>
        <w:pStyle w:val="Liststycke"/>
        <w:numPr>
          <w:ilvl w:val="0"/>
          <w:numId w:val="5"/>
        </w:numPr>
        <w:spacing w:after="120"/>
        <w:ind w:left="851" w:hanging="426"/>
      </w:pPr>
      <w:r>
        <w:t>(</w:t>
      </w:r>
      <w:proofErr w:type="spellStart"/>
      <w:r>
        <w:t>nyo</w:t>
      </w:r>
      <w:proofErr w:type="spellEnd"/>
      <w:r>
        <w:t>) för nya ord vars språkbruk inte helt har stabiliserats</w:t>
      </w:r>
    </w:p>
    <w:p w:rsidR="00C07CB6" w:rsidRDefault="00C07CB6" w:rsidP="00C07CB6">
      <w:pPr>
        <w:pStyle w:val="Liststycke"/>
        <w:numPr>
          <w:ilvl w:val="0"/>
          <w:numId w:val="5"/>
        </w:numPr>
        <w:spacing w:after="120"/>
        <w:ind w:left="851" w:hanging="426"/>
      </w:pPr>
      <w:r>
        <w:t>(ana) för anatomi</w:t>
      </w:r>
    </w:p>
    <w:p w:rsidR="009F006E" w:rsidRPr="009F006E" w:rsidRDefault="009F006E" w:rsidP="003E1FA4">
      <w:pPr>
        <w:pStyle w:val="Liststycke"/>
        <w:numPr>
          <w:ilvl w:val="0"/>
          <w:numId w:val="5"/>
        </w:numPr>
        <w:spacing w:after="120"/>
        <w:ind w:left="851" w:hanging="426"/>
      </w:pPr>
      <w:r>
        <w:t xml:space="preserve">(bio) för biologi </w:t>
      </w:r>
      <w:r w:rsidR="00725A29">
        <w:t xml:space="preserve">som inte märkts med annan </w:t>
      </w:r>
      <w:r w:rsidR="00703233">
        <w:t xml:space="preserve">biologisk </w:t>
      </w:r>
      <w:r w:rsidR="00725A29">
        <w:t>ämnesgrupp</w:t>
      </w:r>
    </w:p>
    <w:p w:rsidR="00A879BA" w:rsidRDefault="004E736B" w:rsidP="003E1FA4">
      <w:pPr>
        <w:pStyle w:val="Liststycke"/>
        <w:numPr>
          <w:ilvl w:val="0"/>
          <w:numId w:val="5"/>
        </w:numPr>
        <w:spacing w:after="120"/>
        <w:ind w:left="851" w:hanging="426"/>
      </w:pPr>
      <w:r>
        <w:t xml:space="preserve">(bot) för </w:t>
      </w:r>
      <w:r w:rsidR="009F006E">
        <w:t>namn på växter</w:t>
      </w:r>
    </w:p>
    <w:p w:rsidR="00455646" w:rsidRDefault="00455646" w:rsidP="003E1FA4">
      <w:pPr>
        <w:pStyle w:val="Liststycke"/>
        <w:numPr>
          <w:ilvl w:val="0"/>
          <w:numId w:val="5"/>
        </w:numPr>
        <w:spacing w:after="120"/>
        <w:ind w:left="851" w:hanging="426"/>
      </w:pPr>
      <w:r>
        <w:t>(</w:t>
      </w:r>
      <w:proofErr w:type="spellStart"/>
      <w:r>
        <w:t>etn</w:t>
      </w:r>
      <w:proofErr w:type="spellEnd"/>
      <w:r>
        <w:t>) för etnisk grupp</w:t>
      </w:r>
    </w:p>
    <w:p w:rsidR="003F1A17" w:rsidRPr="003F1A17" w:rsidRDefault="003F1A17" w:rsidP="003E1FA4">
      <w:pPr>
        <w:pStyle w:val="Liststycke"/>
        <w:numPr>
          <w:ilvl w:val="0"/>
          <w:numId w:val="5"/>
        </w:numPr>
        <w:spacing w:after="120"/>
        <w:ind w:left="851" w:hanging="426"/>
      </w:pPr>
      <w:r w:rsidRPr="00871110">
        <w:rPr>
          <w:szCs w:val="24"/>
        </w:rPr>
        <w:t>(</w:t>
      </w:r>
      <w:proofErr w:type="spellStart"/>
      <w:r w:rsidRPr="00871110">
        <w:rPr>
          <w:szCs w:val="24"/>
        </w:rPr>
        <w:t>fys</w:t>
      </w:r>
      <w:proofErr w:type="spellEnd"/>
      <w:r w:rsidRPr="00871110">
        <w:rPr>
          <w:szCs w:val="24"/>
        </w:rPr>
        <w:t>) för fysik</w:t>
      </w:r>
      <w:r>
        <w:rPr>
          <w:szCs w:val="24"/>
        </w:rPr>
        <w:t xml:space="preserve"> (fysikaliska</w:t>
      </w:r>
      <w:r w:rsidRPr="00871110">
        <w:rPr>
          <w:szCs w:val="24"/>
        </w:rPr>
        <w:t xml:space="preserve"> begrepp</w:t>
      </w:r>
      <w:r>
        <w:rPr>
          <w:szCs w:val="24"/>
        </w:rPr>
        <w:t>,</w:t>
      </w:r>
      <w:r w:rsidRPr="00871110">
        <w:rPr>
          <w:szCs w:val="24"/>
        </w:rPr>
        <w:t xml:space="preserve"> mätenheter</w:t>
      </w:r>
      <w:r>
        <w:rPr>
          <w:szCs w:val="24"/>
        </w:rPr>
        <w:t xml:space="preserve"> och mätinstrument)</w:t>
      </w:r>
    </w:p>
    <w:p w:rsidR="00455646" w:rsidRDefault="003F1A17" w:rsidP="003E1FA4">
      <w:pPr>
        <w:pStyle w:val="Liststycke"/>
        <w:numPr>
          <w:ilvl w:val="0"/>
          <w:numId w:val="5"/>
        </w:numPr>
        <w:spacing w:after="120"/>
        <w:ind w:left="851" w:hanging="426"/>
      </w:pPr>
      <w:r w:rsidRPr="004E7A6B">
        <w:rPr>
          <w:szCs w:val="24"/>
        </w:rPr>
        <w:t>(</w:t>
      </w:r>
      <w:proofErr w:type="spellStart"/>
      <w:r w:rsidRPr="004E7A6B">
        <w:rPr>
          <w:szCs w:val="24"/>
        </w:rPr>
        <w:t>geo</w:t>
      </w:r>
      <w:proofErr w:type="spellEnd"/>
      <w:r w:rsidRPr="004E7A6B">
        <w:rPr>
          <w:szCs w:val="24"/>
        </w:rPr>
        <w:t>) för geovetenskap (naturgeografi, geologi, mineralogi, meteorologi, oceanografi etc.)</w:t>
      </w:r>
    </w:p>
    <w:p w:rsidR="00455646" w:rsidRDefault="00455646" w:rsidP="003E1FA4">
      <w:pPr>
        <w:pStyle w:val="Liststycke"/>
        <w:numPr>
          <w:ilvl w:val="0"/>
          <w:numId w:val="5"/>
        </w:numPr>
        <w:spacing w:after="120"/>
        <w:ind w:left="851" w:hanging="426"/>
      </w:pPr>
      <w:r>
        <w:t xml:space="preserve">(kem) för </w:t>
      </w:r>
      <w:r w:rsidR="00A67B61">
        <w:t xml:space="preserve">grundämnen och för </w:t>
      </w:r>
      <w:r>
        <w:t xml:space="preserve">kemiska föreningar och </w:t>
      </w:r>
      <w:r w:rsidR="00A67B61">
        <w:t>processer</w:t>
      </w:r>
    </w:p>
    <w:p w:rsidR="00455646" w:rsidRDefault="00455646" w:rsidP="003E1FA4">
      <w:pPr>
        <w:pStyle w:val="Liststycke"/>
        <w:numPr>
          <w:ilvl w:val="0"/>
          <w:numId w:val="5"/>
        </w:numPr>
        <w:spacing w:after="120"/>
        <w:ind w:left="851" w:hanging="426"/>
      </w:pPr>
      <w:r>
        <w:t>(mat) för matematik och statistik</w:t>
      </w:r>
    </w:p>
    <w:p w:rsidR="00A879BA" w:rsidRDefault="00455646" w:rsidP="003E1FA4">
      <w:pPr>
        <w:pStyle w:val="Liststycke"/>
        <w:numPr>
          <w:ilvl w:val="0"/>
          <w:numId w:val="5"/>
        </w:numPr>
        <w:spacing w:after="120"/>
        <w:ind w:left="851" w:hanging="426"/>
      </w:pPr>
      <w:r>
        <w:t>(med) för medicin inkl</w:t>
      </w:r>
      <w:r w:rsidR="00642C89">
        <w:t>usive</w:t>
      </w:r>
      <w:r>
        <w:t xml:space="preserve"> sjukdomar</w:t>
      </w:r>
    </w:p>
    <w:p w:rsidR="00296F57" w:rsidRDefault="00296F57" w:rsidP="003E1FA4">
      <w:pPr>
        <w:pStyle w:val="Liststycke"/>
        <w:numPr>
          <w:ilvl w:val="0"/>
          <w:numId w:val="5"/>
        </w:numPr>
        <w:spacing w:after="120"/>
        <w:ind w:left="851" w:hanging="426"/>
      </w:pPr>
      <w:r>
        <w:t>(mus) för musiktermer och musikinstrument</w:t>
      </w:r>
    </w:p>
    <w:p w:rsidR="00A879BA" w:rsidRDefault="00230151" w:rsidP="003E1FA4">
      <w:pPr>
        <w:pStyle w:val="Liststycke"/>
        <w:numPr>
          <w:ilvl w:val="0"/>
          <w:numId w:val="5"/>
        </w:numPr>
        <w:spacing w:after="120"/>
        <w:ind w:left="851" w:hanging="426"/>
      </w:pPr>
      <w:r>
        <w:t>(</w:t>
      </w:r>
      <w:proofErr w:type="spellStart"/>
      <w:r>
        <w:t>myk</w:t>
      </w:r>
      <w:proofErr w:type="spellEnd"/>
      <w:r>
        <w:t xml:space="preserve">) för </w:t>
      </w:r>
      <w:r w:rsidR="00455646">
        <w:t xml:space="preserve">namn på </w:t>
      </w:r>
      <w:r w:rsidR="00242140">
        <w:t>svampar och lavar</w:t>
      </w:r>
    </w:p>
    <w:p w:rsidR="00A879BA" w:rsidRDefault="00296F57" w:rsidP="003E1FA4">
      <w:pPr>
        <w:pStyle w:val="Liststycke"/>
        <w:numPr>
          <w:ilvl w:val="0"/>
          <w:numId w:val="5"/>
        </w:numPr>
        <w:spacing w:after="120"/>
        <w:ind w:left="851" w:hanging="426"/>
      </w:pPr>
      <w:r>
        <w:t>(myt) för mytologi</w:t>
      </w:r>
      <w:r w:rsidR="00D427A4">
        <w:t xml:space="preserve"> (</w:t>
      </w:r>
      <w:r w:rsidR="00A67B61">
        <w:t xml:space="preserve">avser </w:t>
      </w:r>
      <w:r w:rsidR="00D427A4">
        <w:t>utdöda religioner</w:t>
      </w:r>
      <w:r w:rsidR="00703233">
        <w:t>, folktro</w:t>
      </w:r>
      <w:r w:rsidR="00D427A4">
        <w:t xml:space="preserve"> och liknande)</w:t>
      </w:r>
    </w:p>
    <w:p w:rsidR="00A879BA" w:rsidRDefault="00296F57" w:rsidP="003E1FA4">
      <w:pPr>
        <w:pStyle w:val="Liststycke"/>
        <w:numPr>
          <w:ilvl w:val="0"/>
          <w:numId w:val="5"/>
        </w:numPr>
        <w:spacing w:after="120"/>
        <w:ind w:left="851" w:hanging="426"/>
      </w:pPr>
      <w:r>
        <w:t>(</w:t>
      </w:r>
      <w:proofErr w:type="spellStart"/>
      <w:r w:rsidR="00D427A4">
        <w:t>rel</w:t>
      </w:r>
      <w:proofErr w:type="spellEnd"/>
      <w:r>
        <w:t>) för</w:t>
      </w:r>
      <w:r w:rsidR="00D427A4">
        <w:t xml:space="preserve"> religion</w:t>
      </w:r>
    </w:p>
    <w:p w:rsidR="004D494E" w:rsidRDefault="004D494E" w:rsidP="003E1FA4">
      <w:pPr>
        <w:pStyle w:val="Liststycke"/>
        <w:numPr>
          <w:ilvl w:val="0"/>
          <w:numId w:val="5"/>
        </w:numPr>
        <w:spacing w:after="120"/>
        <w:ind w:left="851" w:hanging="426"/>
      </w:pPr>
      <w:r>
        <w:t>(</w:t>
      </w:r>
      <w:proofErr w:type="spellStart"/>
      <w:r>
        <w:t>spo</w:t>
      </w:r>
      <w:proofErr w:type="spellEnd"/>
      <w:r>
        <w:t>) för sport- och idrottstermer</w:t>
      </w:r>
    </w:p>
    <w:p w:rsidR="00D252E5" w:rsidRDefault="00D252E5" w:rsidP="003E1FA4">
      <w:pPr>
        <w:pStyle w:val="Liststycke"/>
        <w:numPr>
          <w:ilvl w:val="0"/>
          <w:numId w:val="5"/>
        </w:numPr>
        <w:spacing w:after="120"/>
        <w:ind w:left="851" w:hanging="426"/>
      </w:pPr>
      <w:r>
        <w:t>(</w:t>
      </w:r>
      <w:proofErr w:type="spellStart"/>
      <w:r>
        <w:t>spr</w:t>
      </w:r>
      <w:proofErr w:type="spellEnd"/>
      <w:r>
        <w:t>) för språk och språkvetenskap</w:t>
      </w:r>
    </w:p>
    <w:p w:rsidR="00A879BA" w:rsidRDefault="00296F57" w:rsidP="003E1FA4">
      <w:pPr>
        <w:pStyle w:val="Liststycke"/>
        <w:numPr>
          <w:ilvl w:val="0"/>
          <w:numId w:val="5"/>
        </w:numPr>
        <w:spacing w:after="120"/>
        <w:ind w:left="851" w:hanging="426"/>
      </w:pPr>
      <w:r>
        <w:t>(zoo) för namn på djur</w:t>
      </w:r>
    </w:p>
    <w:p w:rsidR="000522F2" w:rsidRDefault="000522F2" w:rsidP="003E1FA4">
      <w:pPr>
        <w:pStyle w:val="Liststycke"/>
        <w:numPr>
          <w:ilvl w:val="0"/>
          <w:numId w:val="4"/>
        </w:numPr>
        <w:spacing w:after="120"/>
        <w:ind w:left="426" w:hanging="426"/>
      </w:pPr>
      <w:r w:rsidRPr="000522F2">
        <w:lastRenderedPageBreak/>
        <w:t xml:space="preserve">På samma sätt som i </w:t>
      </w:r>
      <w:r w:rsidR="00E80278">
        <w:t xml:space="preserve">Plena </w:t>
      </w:r>
      <w:proofErr w:type="spellStart"/>
      <w:r w:rsidR="00E80278">
        <w:t>Ilustrita</w:t>
      </w:r>
      <w:proofErr w:type="spellEnd"/>
      <w:r w:rsidR="00E80278">
        <w:t xml:space="preserve"> </w:t>
      </w:r>
      <w:proofErr w:type="spellStart"/>
      <w:r w:rsidR="00E80278">
        <w:t>Vortaro</w:t>
      </w:r>
      <w:proofErr w:type="spellEnd"/>
      <w:r w:rsidR="00E80278">
        <w:t xml:space="preserve"> (</w:t>
      </w:r>
      <w:r w:rsidRPr="000522F2">
        <w:t>PIV</w:t>
      </w:r>
      <w:r w:rsidR="00E80278">
        <w:t>)</w:t>
      </w:r>
      <w:r w:rsidRPr="000522F2">
        <w:t xml:space="preserve"> bör ords singularformer användas utom i de få fall då endast pluralform förekommer; folkslag (som i manuskript</w:t>
      </w:r>
      <w:r w:rsidR="00252E63">
        <w:t>e</w:t>
      </w:r>
      <w:r w:rsidR="00230151">
        <w:t>t</w:t>
      </w:r>
      <w:r w:rsidRPr="000522F2">
        <w:t xml:space="preserve"> ofta ges i plural) bör skrivas i singular och märkas med förkortningen (</w:t>
      </w:r>
      <w:proofErr w:type="spellStart"/>
      <w:r w:rsidRPr="000522F2">
        <w:t>etn</w:t>
      </w:r>
      <w:proofErr w:type="spellEnd"/>
      <w:r w:rsidRPr="000522F2">
        <w:t xml:space="preserve">) </w:t>
      </w:r>
      <w:r w:rsidR="008A11F4">
        <w:t>exempelvis ”</w:t>
      </w:r>
      <w:r w:rsidR="008A11F4" w:rsidRPr="000522F2">
        <w:rPr>
          <w:b/>
        </w:rPr>
        <w:t>zulu/o</w:t>
      </w:r>
      <w:r w:rsidR="008A11F4" w:rsidRPr="000522F2">
        <w:t xml:space="preserve">  (</w:t>
      </w:r>
      <w:proofErr w:type="spellStart"/>
      <w:r w:rsidR="008A11F4" w:rsidRPr="000522F2">
        <w:t>etn</w:t>
      </w:r>
      <w:proofErr w:type="spellEnd"/>
      <w:r w:rsidR="008A11F4" w:rsidRPr="000522F2">
        <w:t>) zulu</w:t>
      </w:r>
      <w:r w:rsidR="008A11F4">
        <w:t>” och ”</w:t>
      </w:r>
      <w:r w:rsidR="008A11F4" w:rsidRPr="00E80278">
        <w:rPr>
          <w:b/>
        </w:rPr>
        <w:t>sved/o</w:t>
      </w:r>
      <w:r w:rsidR="008A11F4">
        <w:t xml:space="preserve"> </w:t>
      </w:r>
      <w:r w:rsidR="008A11F4" w:rsidRPr="00E80278">
        <w:t xml:space="preserve"> </w:t>
      </w:r>
      <w:r w:rsidR="008A11F4">
        <w:t>(</w:t>
      </w:r>
      <w:proofErr w:type="spellStart"/>
      <w:r w:rsidR="008A11F4">
        <w:t>etn</w:t>
      </w:r>
      <w:proofErr w:type="spellEnd"/>
      <w:r w:rsidR="008A11F4">
        <w:t>) svensk”; normalt behövs</w:t>
      </w:r>
      <w:r w:rsidRPr="000522F2">
        <w:t xml:space="preserve"> ingen </w:t>
      </w:r>
      <w:r w:rsidR="008A11F4">
        <w:t xml:space="preserve">ytterligare </w:t>
      </w:r>
      <w:r w:rsidRPr="000522F2">
        <w:t xml:space="preserve">förklaring </w:t>
      </w:r>
      <w:r w:rsidR="008A11F4">
        <w:t xml:space="preserve">men </w:t>
      </w:r>
      <w:r w:rsidR="00D10EDA">
        <w:t>man kan exempelvis också skriva ”</w:t>
      </w:r>
      <w:r w:rsidR="00D10EDA" w:rsidRPr="000522F2">
        <w:rPr>
          <w:b/>
        </w:rPr>
        <w:t>zulu/o</w:t>
      </w:r>
      <w:r w:rsidR="00D10EDA" w:rsidRPr="000522F2">
        <w:t xml:space="preserve">  (</w:t>
      </w:r>
      <w:proofErr w:type="spellStart"/>
      <w:r w:rsidR="00D10EDA" w:rsidRPr="000522F2">
        <w:t>etn</w:t>
      </w:r>
      <w:proofErr w:type="spellEnd"/>
      <w:r w:rsidR="00D10EDA" w:rsidRPr="000522F2">
        <w:t>) zulu</w:t>
      </w:r>
      <w:r w:rsidR="00D10EDA">
        <w:t xml:space="preserve"> (folk i</w:t>
      </w:r>
      <w:r w:rsidR="00114264">
        <w:t xml:space="preserve"> södra Afrika)”</w:t>
      </w:r>
      <w:r w:rsidR="00D10EDA">
        <w:t xml:space="preserve"> fastän </w:t>
      </w:r>
      <w:r w:rsidR="0091625C">
        <w:t>namnet och förk</w:t>
      </w:r>
      <w:r w:rsidR="00114264">
        <w:t>laringen inte har samma numerus;</w:t>
      </w:r>
      <w:r w:rsidR="00114264" w:rsidRPr="00114264">
        <w:t xml:space="preserve"> </w:t>
      </w:r>
      <w:r w:rsidR="00114264">
        <w:t xml:space="preserve">även </w:t>
      </w:r>
      <w:r w:rsidR="00114264" w:rsidRPr="00114264">
        <w:t xml:space="preserve">biologiska släkten och familjer </w:t>
      </w:r>
      <w:r w:rsidR="00114264">
        <w:t xml:space="preserve">har på svenska </w:t>
      </w:r>
      <w:r w:rsidR="00114264" w:rsidRPr="00114264">
        <w:t xml:space="preserve">ofta pluralform; </w:t>
      </w:r>
      <w:r w:rsidR="00114264">
        <w:t xml:space="preserve">man kan då </w:t>
      </w:r>
      <w:r w:rsidR="00114264" w:rsidRPr="00114264">
        <w:t>som exempel</w:t>
      </w:r>
      <w:r w:rsidR="00114264">
        <w:t xml:space="preserve"> skriva</w:t>
      </w:r>
      <w:r w:rsidR="00114264" w:rsidRPr="00114264">
        <w:t xml:space="preserve"> ”fågelsläktet vipor”; då behåller man singularformen men det har också fördelen att man direkt i översättningen upplyser att det är fåglar och behöver oftast inte ge någon förklaring inom parentes.</w:t>
      </w:r>
    </w:p>
    <w:p w:rsidR="00E80278" w:rsidRDefault="00E80278" w:rsidP="003E1FA4">
      <w:pPr>
        <w:pStyle w:val="Liststycke"/>
        <w:numPr>
          <w:ilvl w:val="0"/>
          <w:numId w:val="4"/>
        </w:numPr>
        <w:spacing w:after="120"/>
        <w:ind w:left="426" w:hanging="426"/>
      </w:pPr>
      <w:r>
        <w:t xml:space="preserve">I manuskriptet har inte alltid gjorts konsekvent </w:t>
      </w:r>
      <w:r w:rsidR="000801A7">
        <w:t>åtskillnad mellan direkt översättning och förklaring, men det bör göras nu så att förklaring alltid skrivs inom parentes</w:t>
      </w:r>
      <w:r w:rsidR="006C1593">
        <w:t xml:space="preserve">; helst bör förklaringen </w:t>
      </w:r>
      <w:r w:rsidR="0091625C">
        <w:t xml:space="preserve">inte </w:t>
      </w:r>
      <w:r w:rsidR="006C1593">
        <w:t>bli alltför mångordig</w:t>
      </w:r>
      <w:r w:rsidR="000801A7">
        <w:t>.</w:t>
      </w:r>
    </w:p>
    <w:p w:rsidR="000B0FDE" w:rsidRPr="000B0FDE" w:rsidRDefault="006956CC" w:rsidP="003E1FA4">
      <w:pPr>
        <w:pStyle w:val="Liststycke"/>
        <w:numPr>
          <w:ilvl w:val="0"/>
          <w:numId w:val="4"/>
        </w:numPr>
        <w:spacing w:after="120"/>
        <w:ind w:left="426" w:hanging="426"/>
      </w:pPr>
      <w:r>
        <w:t>Om uppslagsordet är mindre lämpligt kan hänvisning göras med tecknet ”→” till bättre ord</w:t>
      </w:r>
      <w:r w:rsidR="00466250">
        <w:t>,</w:t>
      </w:r>
      <w:r>
        <w:t xml:space="preserve"> t.ex. </w:t>
      </w:r>
      <w:r w:rsidR="00555849">
        <w:t>”</w:t>
      </w:r>
      <w:proofErr w:type="spellStart"/>
      <w:r w:rsidRPr="000B0FDE">
        <w:rPr>
          <w:b/>
          <w:szCs w:val="24"/>
        </w:rPr>
        <w:t>vibraci/o</w:t>
      </w:r>
      <w:proofErr w:type="spellEnd"/>
      <w:r w:rsidRPr="000B0FDE">
        <w:rPr>
          <w:b/>
          <w:szCs w:val="24"/>
        </w:rPr>
        <w:t xml:space="preserve"> →</w:t>
      </w:r>
      <w:r w:rsidRPr="000B0FDE">
        <w:rPr>
          <w:b/>
          <w:i/>
          <w:szCs w:val="24"/>
        </w:rPr>
        <w:t xml:space="preserve"> </w:t>
      </w:r>
      <w:proofErr w:type="spellStart"/>
      <w:r w:rsidRPr="000B0FDE">
        <w:rPr>
          <w:b/>
          <w:i/>
          <w:szCs w:val="24"/>
        </w:rPr>
        <w:t>vibro</w:t>
      </w:r>
      <w:proofErr w:type="spellEnd"/>
      <w:r w:rsidR="00555849">
        <w:t>”,</w:t>
      </w:r>
      <w:r>
        <w:t xml:space="preserve"> se punkt 1</w:t>
      </w:r>
      <w:r w:rsidR="00703233">
        <w:t>2</w:t>
      </w:r>
      <w:r>
        <w:t xml:space="preserve"> skrivregler</w:t>
      </w:r>
      <w:r w:rsidR="00466250">
        <w:t>; hänvisning till andra esperantoord kan också göras s</w:t>
      </w:r>
      <w:r w:rsidR="001946DD">
        <w:t xml:space="preserve">om förklaringstext </w:t>
      </w:r>
      <w:r w:rsidR="00466250">
        <w:t>inom parentes</w:t>
      </w:r>
      <w:r w:rsidR="006B78D4">
        <w:t>,</w:t>
      </w:r>
      <w:r w:rsidR="00ED3DE3">
        <w:t xml:space="preserve"> </w:t>
      </w:r>
      <w:r w:rsidR="00ED3DE3" w:rsidRPr="000B0FDE">
        <w:rPr>
          <w:szCs w:val="24"/>
        </w:rPr>
        <w:t>dels för</w:t>
      </w:r>
      <w:r w:rsidR="0059493D">
        <w:t xml:space="preserve"> upplysning</w:t>
      </w:r>
      <w:r w:rsidR="001946DD">
        <w:t xml:space="preserve"> </w:t>
      </w:r>
      <w:r w:rsidR="00C46DCE">
        <w:t xml:space="preserve">att det </w:t>
      </w:r>
      <w:r w:rsidR="00192574">
        <w:t>finns</w:t>
      </w:r>
      <w:r w:rsidR="001946DD">
        <w:t xml:space="preserve"> </w:t>
      </w:r>
      <w:r w:rsidR="00575B74">
        <w:t xml:space="preserve">ett mer eller mindre </w:t>
      </w:r>
      <w:r w:rsidR="001946DD">
        <w:t>likvärdig</w:t>
      </w:r>
      <w:r w:rsidR="00747F39">
        <w:t>t</w:t>
      </w:r>
      <w:r w:rsidR="001946DD">
        <w:t xml:space="preserve"> ord </w:t>
      </w:r>
      <w:r w:rsidR="00C45F06">
        <w:t>med samma betydelse</w:t>
      </w:r>
      <w:r w:rsidR="00747F39">
        <w:t xml:space="preserve"> där ordet föregås av ”=”</w:t>
      </w:r>
      <w:r w:rsidR="00C45F06">
        <w:t xml:space="preserve"> </w:t>
      </w:r>
      <w:r w:rsidR="00192574">
        <w:t>t.ex.</w:t>
      </w:r>
      <w:r w:rsidR="001946DD">
        <w:t xml:space="preserve"> </w:t>
      </w:r>
      <w:r w:rsidR="00575B74">
        <w:t>”</w:t>
      </w:r>
      <w:r w:rsidR="001946DD" w:rsidRPr="000B0FDE">
        <w:rPr>
          <w:b/>
          <w:szCs w:val="24"/>
        </w:rPr>
        <w:t xml:space="preserve">malvarma </w:t>
      </w:r>
      <w:r w:rsidR="001946DD" w:rsidRPr="000B0FDE">
        <w:rPr>
          <w:szCs w:val="24"/>
        </w:rPr>
        <w:t xml:space="preserve">kall (= </w:t>
      </w:r>
      <w:proofErr w:type="spellStart"/>
      <w:r w:rsidR="001946DD" w:rsidRPr="000B0FDE">
        <w:rPr>
          <w:b/>
          <w:i/>
          <w:szCs w:val="24"/>
        </w:rPr>
        <w:t>frida</w:t>
      </w:r>
      <w:proofErr w:type="spellEnd"/>
      <w:r w:rsidR="001946DD" w:rsidRPr="000B0FDE">
        <w:rPr>
          <w:szCs w:val="24"/>
        </w:rPr>
        <w:t>)</w:t>
      </w:r>
      <w:r w:rsidR="00575B74" w:rsidRPr="000B0FDE">
        <w:rPr>
          <w:szCs w:val="24"/>
        </w:rPr>
        <w:t>”</w:t>
      </w:r>
      <w:r w:rsidR="006B78D4" w:rsidRPr="000B0FDE">
        <w:rPr>
          <w:szCs w:val="24"/>
        </w:rPr>
        <w:t>,</w:t>
      </w:r>
      <w:r w:rsidR="0059493D" w:rsidRPr="000B0FDE">
        <w:rPr>
          <w:szCs w:val="24"/>
        </w:rPr>
        <w:t xml:space="preserve"> dels </w:t>
      </w:r>
      <w:r w:rsidR="006B78D4" w:rsidRPr="000B0FDE">
        <w:rPr>
          <w:szCs w:val="24"/>
        </w:rPr>
        <w:t>för</w:t>
      </w:r>
      <w:r w:rsidR="0059493D" w:rsidRPr="000B0FDE">
        <w:rPr>
          <w:szCs w:val="24"/>
        </w:rPr>
        <w:t xml:space="preserve"> upplysning</w:t>
      </w:r>
      <w:r w:rsidR="00C46DCE" w:rsidRPr="000B0FDE">
        <w:rPr>
          <w:szCs w:val="24"/>
        </w:rPr>
        <w:t xml:space="preserve"> att ordet används men</w:t>
      </w:r>
      <w:r w:rsidR="0059493D" w:rsidRPr="000B0FDE">
        <w:rPr>
          <w:szCs w:val="24"/>
        </w:rPr>
        <w:t xml:space="preserve"> kanske </w:t>
      </w:r>
      <w:r w:rsidR="00C46DCE" w:rsidRPr="000B0FDE">
        <w:rPr>
          <w:szCs w:val="24"/>
        </w:rPr>
        <w:t xml:space="preserve">är </w:t>
      </w:r>
      <w:r w:rsidR="0059493D" w:rsidRPr="000B0FDE">
        <w:rPr>
          <w:szCs w:val="24"/>
        </w:rPr>
        <w:t xml:space="preserve">mindre lämpligt </w:t>
      </w:r>
      <w:r w:rsidR="00747F39" w:rsidRPr="000B0FDE">
        <w:rPr>
          <w:szCs w:val="24"/>
        </w:rPr>
        <w:t xml:space="preserve">där ordet föregås av ”äv.” (betydelse även) </w:t>
      </w:r>
      <w:r w:rsidR="00192574" w:rsidRPr="000B0FDE">
        <w:rPr>
          <w:szCs w:val="24"/>
        </w:rPr>
        <w:t>t.ex.</w:t>
      </w:r>
      <w:r w:rsidR="00C46DCE" w:rsidRPr="000B0FDE">
        <w:rPr>
          <w:szCs w:val="24"/>
        </w:rPr>
        <w:t xml:space="preserve"> </w:t>
      </w:r>
      <w:r w:rsidR="00A1416A" w:rsidRPr="000B0FDE">
        <w:rPr>
          <w:szCs w:val="24"/>
        </w:rPr>
        <w:t>”</w:t>
      </w:r>
      <w:proofErr w:type="spellStart"/>
      <w:r w:rsidR="00C46DCE" w:rsidRPr="000B0FDE">
        <w:rPr>
          <w:b/>
        </w:rPr>
        <w:t>unci/o</w:t>
      </w:r>
      <w:proofErr w:type="spellEnd"/>
      <w:r w:rsidR="00C46DCE" w:rsidRPr="000B0FDE">
        <w:rPr>
          <w:b/>
        </w:rPr>
        <w:t xml:space="preserve">  </w:t>
      </w:r>
      <w:r w:rsidR="00C46DCE" w:rsidRPr="00C46DCE">
        <w:t xml:space="preserve">(zoo) </w:t>
      </w:r>
      <w:r w:rsidR="00C46DCE" w:rsidRPr="000B0FDE">
        <w:rPr>
          <w:color w:val="252525"/>
          <w:shd w:val="clear" w:color="auto" w:fill="FFFFFF"/>
        </w:rPr>
        <w:t>(</w:t>
      </w:r>
      <w:proofErr w:type="spellStart"/>
      <w:r w:rsidR="00C46DCE" w:rsidRPr="000B0FDE">
        <w:rPr>
          <w:i/>
          <w:iCs/>
          <w:color w:val="252525"/>
          <w:shd w:val="clear" w:color="auto" w:fill="FFFFFF"/>
        </w:rPr>
        <w:t>Panthera</w:t>
      </w:r>
      <w:proofErr w:type="spellEnd"/>
      <w:r w:rsidR="00C46DCE" w:rsidRPr="000B0FDE">
        <w:rPr>
          <w:i/>
          <w:iCs/>
          <w:color w:val="252525"/>
          <w:shd w:val="clear" w:color="auto" w:fill="FFFFFF"/>
        </w:rPr>
        <w:t xml:space="preserve"> </w:t>
      </w:r>
      <w:proofErr w:type="spellStart"/>
      <w:r w:rsidR="00C46DCE" w:rsidRPr="000B0FDE">
        <w:rPr>
          <w:i/>
          <w:iCs/>
          <w:color w:val="252525"/>
          <w:shd w:val="clear" w:color="auto" w:fill="FFFFFF"/>
        </w:rPr>
        <w:t>uncia</w:t>
      </w:r>
      <w:proofErr w:type="spellEnd"/>
      <w:r w:rsidR="00C46DCE" w:rsidRPr="000B0FDE">
        <w:rPr>
          <w:color w:val="252525"/>
          <w:shd w:val="clear" w:color="auto" w:fill="FFFFFF"/>
        </w:rPr>
        <w:t>)</w:t>
      </w:r>
      <w:r w:rsidR="00C46DCE" w:rsidRPr="00C46DCE">
        <w:t xml:space="preserve"> snöleopard (</w:t>
      </w:r>
      <w:r w:rsidR="00BC1648">
        <w:t xml:space="preserve">äv. </w:t>
      </w:r>
      <w:proofErr w:type="spellStart"/>
      <w:r w:rsidR="00C46DCE" w:rsidRPr="000B0FDE">
        <w:rPr>
          <w:b/>
          <w:i/>
        </w:rPr>
        <w:t>neĝleopardo</w:t>
      </w:r>
      <w:proofErr w:type="spellEnd"/>
      <w:r w:rsidR="00C46DCE" w:rsidRPr="00C46DCE">
        <w:t>)</w:t>
      </w:r>
      <w:r w:rsidR="00A1416A">
        <w:t>”</w:t>
      </w:r>
      <w:r w:rsidR="00747F39">
        <w:t>,</w:t>
      </w:r>
      <w:r w:rsidR="006B78D4" w:rsidRPr="006B78D4">
        <w:t xml:space="preserve"> </w:t>
      </w:r>
      <w:r w:rsidR="006B78D4">
        <w:t xml:space="preserve">dels för upplysning om ett </w:t>
      </w:r>
      <w:r w:rsidR="006B78D4" w:rsidRPr="000B0FDE">
        <w:rPr>
          <w:szCs w:val="24"/>
        </w:rPr>
        <w:t xml:space="preserve">närliggande ord som inte riktigt </w:t>
      </w:r>
      <w:r w:rsidR="007948A4" w:rsidRPr="000B0FDE">
        <w:rPr>
          <w:szCs w:val="24"/>
        </w:rPr>
        <w:t>betyder</w:t>
      </w:r>
      <w:r w:rsidR="006B78D4" w:rsidRPr="000B0FDE">
        <w:rPr>
          <w:szCs w:val="24"/>
        </w:rPr>
        <w:t xml:space="preserve"> samma </w:t>
      </w:r>
      <w:r w:rsidR="007948A4" w:rsidRPr="000B0FDE">
        <w:rPr>
          <w:szCs w:val="24"/>
        </w:rPr>
        <w:t>sak</w:t>
      </w:r>
      <w:r w:rsidR="006B78D4" w:rsidRPr="000B0FDE">
        <w:rPr>
          <w:szCs w:val="24"/>
        </w:rPr>
        <w:t xml:space="preserve"> </w:t>
      </w:r>
      <w:r w:rsidR="00747F39" w:rsidRPr="000B0FDE">
        <w:rPr>
          <w:szCs w:val="24"/>
        </w:rPr>
        <w:t xml:space="preserve">där ordet föregås av ”jmf” (betydelse jämför) </w:t>
      </w:r>
      <w:r w:rsidR="006B78D4">
        <w:t>t.ex. ”</w:t>
      </w:r>
      <w:proofErr w:type="spellStart"/>
      <w:r w:rsidR="006B78D4" w:rsidRPr="000B0FDE">
        <w:rPr>
          <w:b/>
          <w:szCs w:val="24"/>
        </w:rPr>
        <w:t>vejno</w:t>
      </w:r>
      <w:proofErr w:type="spellEnd"/>
      <w:r w:rsidR="006B78D4" w:rsidRPr="000B0FDE">
        <w:rPr>
          <w:b/>
          <w:szCs w:val="24"/>
        </w:rPr>
        <w:t xml:space="preserve">  </w:t>
      </w:r>
      <w:r w:rsidR="006B78D4" w:rsidRPr="000B0FDE">
        <w:rPr>
          <w:szCs w:val="24"/>
        </w:rPr>
        <w:t xml:space="preserve">(ana) ven (jmf </w:t>
      </w:r>
      <w:proofErr w:type="spellStart"/>
      <w:r w:rsidR="006B78D4" w:rsidRPr="000B0FDE">
        <w:rPr>
          <w:b/>
          <w:i/>
          <w:szCs w:val="24"/>
        </w:rPr>
        <w:t>vaskulo</w:t>
      </w:r>
      <w:proofErr w:type="spellEnd"/>
      <w:r w:rsidR="006B78D4" w:rsidRPr="000B0FDE">
        <w:rPr>
          <w:szCs w:val="24"/>
        </w:rPr>
        <w:t>)”</w:t>
      </w:r>
      <w:r w:rsidR="00BC1648" w:rsidRPr="000B0FDE">
        <w:rPr>
          <w:szCs w:val="24"/>
        </w:rPr>
        <w:t xml:space="preserve">, </w:t>
      </w:r>
      <w:r w:rsidR="00C45F06" w:rsidRPr="000B0FDE">
        <w:rPr>
          <w:szCs w:val="24"/>
        </w:rPr>
        <w:t xml:space="preserve">se </w:t>
      </w:r>
      <w:r w:rsidR="00C46DCE">
        <w:t>punkt 1</w:t>
      </w:r>
      <w:r w:rsidR="00703233">
        <w:t>3</w:t>
      </w:r>
      <w:r w:rsidR="00C46DCE">
        <w:t xml:space="preserve"> skrivregler</w:t>
      </w:r>
      <w:r w:rsidR="00835DD2">
        <w:t xml:space="preserve">; de ord som hänvisas till skrivs i </w:t>
      </w:r>
      <w:r w:rsidR="00835DD2" w:rsidRPr="000B0FDE">
        <w:rPr>
          <w:b/>
          <w:i/>
        </w:rPr>
        <w:t>fet kursiv stil</w:t>
      </w:r>
      <w:r w:rsidR="00835DD2">
        <w:t>, eftersom de inte sk</w:t>
      </w:r>
      <w:r w:rsidR="000B0FDE">
        <w:t>a vara sökbara på aktuell plats; parenteser och hänvisningsbeteckningarna →,  =, äv. och jmf bör skrivas i normal stil.</w:t>
      </w:r>
      <w:r w:rsidR="000B0FDE" w:rsidRPr="000B0FDE">
        <w:rPr>
          <w:szCs w:val="24"/>
          <w:highlight w:val="yellow"/>
          <w:shd w:val="clear" w:color="auto" w:fill="9999FF"/>
        </w:rPr>
        <w:t xml:space="preserve"> </w:t>
      </w:r>
    </w:p>
    <w:p w:rsidR="000801A7" w:rsidRDefault="00FF58E1" w:rsidP="003E1FA4">
      <w:pPr>
        <w:pStyle w:val="Liststycke"/>
        <w:numPr>
          <w:ilvl w:val="0"/>
          <w:numId w:val="4"/>
        </w:numPr>
        <w:spacing w:after="120"/>
        <w:ind w:left="426" w:hanging="426"/>
      </w:pPr>
      <w:r>
        <w:t xml:space="preserve">Även om manuskriptet i stort sett har </w:t>
      </w:r>
      <w:r w:rsidR="00A62B18">
        <w:t>hel</w:t>
      </w:r>
      <w:r w:rsidR="00EF7A37">
        <w:t xml:space="preserve">t </w:t>
      </w:r>
      <w:r>
        <w:t>korrekt</w:t>
      </w:r>
      <w:r w:rsidR="00EF7A37">
        <w:t xml:space="preserve"> information</w:t>
      </w:r>
      <w:r>
        <w:t xml:space="preserve"> bör man v</w:t>
      </w:r>
      <w:r w:rsidR="007329D0">
        <w:t xml:space="preserve">id inskrivningen </w:t>
      </w:r>
      <w:r>
        <w:t>göra</w:t>
      </w:r>
      <w:r w:rsidR="007329D0">
        <w:t xml:space="preserve"> en bedömning </w:t>
      </w:r>
      <w:r w:rsidR="00A1416A">
        <w:t xml:space="preserve">av </w:t>
      </w:r>
      <w:r w:rsidR="007329D0">
        <w:t>om ordet behövs i ordboken och om översättningen är korrekt</w:t>
      </w:r>
      <w:r>
        <w:t>,</w:t>
      </w:r>
      <w:r w:rsidR="007329D0">
        <w:t xml:space="preserve"> </w:t>
      </w:r>
      <w:r>
        <w:t>men</w:t>
      </w:r>
      <w:r w:rsidR="007329D0">
        <w:t xml:space="preserve"> </w:t>
      </w:r>
      <w:r w:rsidR="00A62B18">
        <w:t xml:space="preserve">dock </w:t>
      </w:r>
      <w:r>
        <w:t>utan a</w:t>
      </w:r>
      <w:r w:rsidR="00A1416A">
        <w:t>tt lägga alltför mycket tid på detta</w:t>
      </w:r>
      <w:r>
        <w:t>;</w:t>
      </w:r>
      <w:r w:rsidR="00A62B18" w:rsidRPr="00A62B18">
        <w:t xml:space="preserve"> </w:t>
      </w:r>
      <w:r w:rsidR="00A62B18">
        <w:t>ord som man anser saknas bör man lägga till; inskrivningen i underlagsdokumenten</w:t>
      </w:r>
      <w:r>
        <w:t xml:space="preserve"> </w:t>
      </w:r>
      <w:r w:rsidR="00A62B18">
        <w:t>är</w:t>
      </w:r>
      <w:r>
        <w:t xml:space="preserve"> </w:t>
      </w:r>
      <w:r w:rsidR="0075787D">
        <w:t xml:space="preserve">främsta </w:t>
      </w:r>
      <w:r>
        <w:t xml:space="preserve">tillfället då orden </w:t>
      </w:r>
      <w:r w:rsidR="00A62B18">
        <w:t xml:space="preserve">kommer att </w:t>
      </w:r>
      <w:r>
        <w:t>gransk</w:t>
      </w:r>
      <w:r w:rsidR="00EF7A37">
        <w:t>as eftersom senare kontroll i praktiken nog endast</w:t>
      </w:r>
      <w:r>
        <w:t xml:space="preserve"> </w:t>
      </w:r>
      <w:r w:rsidR="00EF7A37">
        <w:t>k</w:t>
      </w:r>
      <w:r w:rsidR="00A1416A">
        <w:t>ommer att</w:t>
      </w:r>
      <w:r w:rsidR="00EF7A37">
        <w:t xml:space="preserve"> bli aktuell för </w:t>
      </w:r>
      <w:r w:rsidR="00A62B18">
        <w:t xml:space="preserve">främst </w:t>
      </w:r>
      <w:r w:rsidR="00EF7A37">
        <w:t>fackord</w:t>
      </w:r>
      <w:r w:rsidR="00475835">
        <w:t>.</w:t>
      </w:r>
    </w:p>
    <w:p w:rsidR="004B27B7" w:rsidRDefault="00EF7A37" w:rsidP="00100315">
      <w:pPr>
        <w:pStyle w:val="Liststycke"/>
        <w:numPr>
          <w:ilvl w:val="0"/>
          <w:numId w:val="4"/>
        </w:numPr>
        <w:spacing w:after="120"/>
        <w:ind w:left="426" w:hanging="426"/>
      </w:pPr>
      <w:r>
        <w:t xml:space="preserve">Vid tveksamhet </w:t>
      </w:r>
      <w:r w:rsidR="004B27B7">
        <w:t>bör</w:t>
      </w:r>
      <w:r>
        <w:t xml:space="preserve"> </w:t>
      </w:r>
      <w:r w:rsidR="004B27B7">
        <w:t>man</w:t>
      </w:r>
      <w:r>
        <w:t xml:space="preserve"> kontrollera hur ordet behandlas i PIV, men man ska göra det utifrån att det nu är en </w:t>
      </w:r>
      <w:proofErr w:type="spellStart"/>
      <w:r>
        <w:t>Esperantisk-Svensk</w:t>
      </w:r>
      <w:proofErr w:type="spellEnd"/>
      <w:r>
        <w:t xml:space="preserve"> ordbok som framställs </w:t>
      </w:r>
      <w:r w:rsidR="003C5140">
        <w:t xml:space="preserve">och sålunda </w:t>
      </w:r>
      <w:r>
        <w:t>behöv</w:t>
      </w:r>
      <w:r w:rsidR="003C5140">
        <w:t>s bl.a. inte alltid lika många sifferangivelser för olika betydelsegrupper</w:t>
      </w:r>
      <w:r w:rsidR="004A12F8">
        <w:t xml:space="preserve">; </w:t>
      </w:r>
      <w:r w:rsidR="004B27B7">
        <w:t xml:space="preserve">till hjälp kan man givetvis också ta </w:t>
      </w:r>
      <w:r w:rsidR="004A12F8">
        <w:t>andra ordböcker (</w:t>
      </w:r>
      <w:r w:rsidR="004B27B7">
        <w:t>t.ex.</w:t>
      </w:r>
      <w:r w:rsidR="004A12F8">
        <w:t xml:space="preserve"> </w:t>
      </w:r>
      <w:proofErr w:type="spellStart"/>
      <w:r w:rsidR="004A12F8">
        <w:t>Esperanto-Dansk</w:t>
      </w:r>
      <w:proofErr w:type="spellEnd"/>
      <w:r w:rsidR="004A12F8">
        <w:t xml:space="preserve"> Ordbog</w:t>
      </w:r>
      <w:r w:rsidR="00C84897">
        <w:t xml:space="preserve"> eller Paul Nyléns </w:t>
      </w:r>
      <w:proofErr w:type="spellStart"/>
      <w:r w:rsidR="00C84897">
        <w:t>Esperantisk-Svensk</w:t>
      </w:r>
      <w:proofErr w:type="spellEnd"/>
      <w:r w:rsidR="00C84897">
        <w:t xml:space="preserve"> ordbok</w:t>
      </w:r>
      <w:r w:rsidR="004A12F8">
        <w:t>)</w:t>
      </w:r>
      <w:r w:rsidR="004B27B7">
        <w:t>.</w:t>
      </w:r>
    </w:p>
    <w:p w:rsidR="005B5F4E" w:rsidRDefault="00755E2F" w:rsidP="00100315">
      <w:pPr>
        <w:pStyle w:val="Liststycke"/>
        <w:numPr>
          <w:ilvl w:val="0"/>
          <w:numId w:val="4"/>
        </w:numPr>
        <w:spacing w:after="120"/>
        <w:ind w:left="426" w:hanging="426"/>
      </w:pPr>
      <w:r>
        <w:t>Mycken information kan också sökas på internet och e</w:t>
      </w:r>
      <w:r w:rsidR="000E0C0D">
        <w:t xml:space="preserve">n värdefull källa </w:t>
      </w:r>
      <w:r w:rsidR="00A1416A">
        <w:t>(</w:t>
      </w:r>
      <w:r w:rsidR="000E0C0D">
        <w:t>som visserligen måste läsas med visst omdöme</w:t>
      </w:r>
      <w:r w:rsidR="00A1416A">
        <w:t>)</w:t>
      </w:r>
      <w:r w:rsidR="000E0C0D">
        <w:t xml:space="preserve"> utgör</w:t>
      </w:r>
      <w:r w:rsidR="006C1593">
        <w:t xml:space="preserve"> </w:t>
      </w:r>
      <w:proofErr w:type="spellStart"/>
      <w:r w:rsidR="006C1593">
        <w:t>Wikipedia</w:t>
      </w:r>
      <w:proofErr w:type="spellEnd"/>
      <w:r w:rsidR="004B27B7">
        <w:t>;</w:t>
      </w:r>
      <w:r w:rsidR="006C1593">
        <w:t xml:space="preserve"> </w:t>
      </w:r>
      <w:r w:rsidR="006E0730">
        <w:t xml:space="preserve">man kan där </w:t>
      </w:r>
      <w:r w:rsidR="000E0C0D">
        <w:t>bl.a. där hitta vetenskapliga namn inom biologi</w:t>
      </w:r>
      <w:r w:rsidR="0097214B">
        <w:t xml:space="preserve"> och medicin</w:t>
      </w:r>
      <w:r w:rsidR="006E0730">
        <w:t>, och</w:t>
      </w:r>
      <w:r w:rsidR="004071E4">
        <w:t xml:space="preserve"> </w:t>
      </w:r>
      <w:r w:rsidR="0097214B">
        <w:t>a</w:t>
      </w:r>
      <w:r w:rsidR="004A12F8">
        <w:t>tt ta med de vetenskapliga biologiska namnen är värdefullt e</w:t>
      </w:r>
      <w:r w:rsidR="004071E4">
        <w:t xml:space="preserve">ftersom biologiska </w:t>
      </w:r>
      <w:r w:rsidR="004A12F8">
        <w:t xml:space="preserve">benämningar på esperanto inte </w:t>
      </w:r>
      <w:r w:rsidR="0097214B">
        <w:t xml:space="preserve">helt </w:t>
      </w:r>
      <w:r w:rsidR="004A12F8">
        <w:t>har stabiliserats</w:t>
      </w:r>
      <w:r w:rsidR="0097214B">
        <w:t>.</w:t>
      </w:r>
    </w:p>
    <w:p w:rsidR="000522F2" w:rsidRDefault="00DD4A53" w:rsidP="003E1FA4">
      <w:pPr>
        <w:pStyle w:val="Liststycke"/>
        <w:numPr>
          <w:ilvl w:val="0"/>
          <w:numId w:val="4"/>
        </w:numPr>
        <w:spacing w:after="120"/>
        <w:ind w:left="426" w:hanging="426"/>
      </w:pPr>
      <w:r>
        <w:t>Viss försiktig gallring kan göras</w:t>
      </w:r>
      <w:r w:rsidR="005B5F4E">
        <w:t xml:space="preserve"> av med affix sammansatta</w:t>
      </w:r>
      <w:r>
        <w:t xml:space="preserve"> Esperantoord </w:t>
      </w:r>
      <w:r w:rsidR="005B5F4E">
        <w:t>för vilka</w:t>
      </w:r>
      <w:r>
        <w:t xml:space="preserve"> svenska översättningen är helt självklar </w:t>
      </w:r>
      <w:r w:rsidR="005B5F4E">
        <w:t>utif</w:t>
      </w:r>
      <w:r w:rsidR="003C5140">
        <w:t>rån</w:t>
      </w:r>
      <w:r>
        <w:t xml:space="preserve"> affixets betydelse; å andra sidan när man kommer på att det saknas </w:t>
      </w:r>
      <w:r w:rsidR="00475835">
        <w:t xml:space="preserve">esperantoord eller </w:t>
      </w:r>
      <w:r>
        <w:t>uttryck</w:t>
      </w:r>
      <w:r w:rsidR="003C5140">
        <w:t xml:space="preserve"> </w:t>
      </w:r>
      <w:r w:rsidR="005B5F4E">
        <w:t xml:space="preserve">av värde </w:t>
      </w:r>
      <w:r w:rsidR="003C5140">
        <w:t xml:space="preserve">bör man lägga </w:t>
      </w:r>
      <w:r>
        <w:t>till dessa.</w:t>
      </w:r>
    </w:p>
    <w:p w:rsidR="00FA732D" w:rsidRDefault="005B5F4E" w:rsidP="003E1FA4">
      <w:pPr>
        <w:pStyle w:val="Liststycke"/>
        <w:numPr>
          <w:ilvl w:val="0"/>
          <w:numId w:val="4"/>
        </w:numPr>
        <w:spacing w:after="120"/>
        <w:ind w:left="426" w:hanging="426"/>
      </w:pPr>
      <w:r>
        <w:t>Även i de fall då manuskriptet har radat upp många i stort sett likvärdiga översättningar av ett ord bör viss försiktig gallring göras; å andra sidan när man kommer på att det saknas en bra översättning bör man lägga till denna.</w:t>
      </w:r>
    </w:p>
    <w:p w:rsidR="00E2124D" w:rsidRDefault="00E2124D" w:rsidP="003E1FA4">
      <w:pPr>
        <w:pStyle w:val="Liststycke"/>
        <w:numPr>
          <w:ilvl w:val="0"/>
          <w:numId w:val="4"/>
        </w:numPr>
        <w:spacing w:after="120"/>
        <w:ind w:left="426" w:hanging="426"/>
      </w:pPr>
      <w:r>
        <w:t xml:space="preserve">I </w:t>
      </w:r>
      <w:r w:rsidR="00A1416A">
        <w:t xml:space="preserve">förklaringsdelen i </w:t>
      </w:r>
      <w:r>
        <w:t xml:space="preserve">den svenska </w:t>
      </w:r>
      <w:r w:rsidR="00A1416A">
        <w:t>översättningen</w:t>
      </w:r>
      <w:r>
        <w:t xml:space="preserve"> kan vanliga svenska förkortningar användas som bl.a., dvs., etc.</w:t>
      </w:r>
      <w:r w:rsidR="00C410EC">
        <w:t>, ex.,</w:t>
      </w:r>
      <w:r w:rsidR="00A62B18">
        <w:t xml:space="preserve"> f.ö.,</w:t>
      </w:r>
      <w:r w:rsidR="00A1416A">
        <w:t xml:space="preserve"> </w:t>
      </w:r>
      <w:r>
        <w:t>jmf</w:t>
      </w:r>
      <w:r w:rsidR="00F953C1">
        <w:t>, m.fl.,</w:t>
      </w:r>
      <w:r w:rsidR="00082DD4">
        <w:t xml:space="preserve"> m.m.,</w:t>
      </w:r>
      <w:r w:rsidR="00F953C1">
        <w:t xml:space="preserve"> ngn, ngt, nr, resp., t.ex. och s.k., men ovanliga förkortningar gör texten svårläst och bör undvikas.</w:t>
      </w:r>
    </w:p>
    <w:p w:rsidR="00A73DC0" w:rsidRDefault="002B1D4D" w:rsidP="003E1FA4">
      <w:pPr>
        <w:pStyle w:val="Liststycke"/>
        <w:numPr>
          <w:ilvl w:val="0"/>
          <w:numId w:val="4"/>
        </w:numPr>
        <w:spacing w:after="120"/>
        <w:ind w:left="426" w:hanging="426"/>
      </w:pPr>
      <w:r>
        <w:t>Den som gör underlagsdokument ska göra de f</w:t>
      </w:r>
      <w:r w:rsidR="007632C5">
        <w:t>örändringar som anses behövliga;</w:t>
      </w:r>
      <w:r>
        <w:t xml:space="preserve"> </w:t>
      </w:r>
      <w:r w:rsidR="007632C5">
        <w:t xml:space="preserve">denne ska </w:t>
      </w:r>
      <w:r w:rsidR="009F56CE">
        <w:t xml:space="preserve">också i separat dokument anteckna </w:t>
      </w:r>
      <w:r>
        <w:t xml:space="preserve">större förändringar i förhållande till manuskriptet </w:t>
      </w:r>
      <w:r w:rsidR="009F56CE">
        <w:t>men också betydande avvikelser från PIV</w:t>
      </w:r>
      <w:r>
        <w:t>.</w:t>
      </w:r>
    </w:p>
    <w:sectPr w:rsidR="00A73DC0" w:rsidSect="00D514C7">
      <w:footerReference w:type="default" r:id="rId9"/>
      <w:pgSz w:w="11906" w:h="16838"/>
      <w:pgMar w:top="851" w:right="1134"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FDB" w:rsidRDefault="008A2FDB" w:rsidP="009A2538">
      <w:pPr>
        <w:spacing w:after="0" w:line="240" w:lineRule="auto"/>
      </w:pPr>
      <w:r>
        <w:separator/>
      </w:r>
    </w:p>
  </w:endnote>
  <w:endnote w:type="continuationSeparator" w:id="0">
    <w:p w:rsidR="008A2FDB" w:rsidRDefault="008A2FDB" w:rsidP="009A2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66" w:rsidRDefault="0078431E">
    <w:pPr>
      <w:pStyle w:val="Sidfot"/>
      <w:jc w:val="center"/>
    </w:pPr>
    <w:r>
      <w:fldChar w:fldCharType="begin"/>
    </w:r>
    <w:r w:rsidR="00E83666">
      <w:instrText>PAGE   \* MERGEFORMAT</w:instrText>
    </w:r>
    <w:r>
      <w:fldChar w:fldCharType="separate"/>
    </w:r>
    <w:r w:rsidR="009F2567">
      <w:rPr>
        <w:noProof/>
      </w:rPr>
      <w:t>1</w:t>
    </w:r>
    <w:r>
      <w:fldChar w:fldCharType="end"/>
    </w:r>
  </w:p>
  <w:p w:rsidR="00E83666" w:rsidRDefault="00E8366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FDB" w:rsidRDefault="008A2FDB" w:rsidP="009A2538">
      <w:pPr>
        <w:spacing w:after="0" w:line="240" w:lineRule="auto"/>
      </w:pPr>
      <w:r>
        <w:separator/>
      </w:r>
    </w:p>
  </w:footnote>
  <w:footnote w:type="continuationSeparator" w:id="0">
    <w:p w:rsidR="008A2FDB" w:rsidRDefault="008A2FDB" w:rsidP="009A25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92E3F"/>
    <w:multiLevelType w:val="hybridMultilevel"/>
    <w:tmpl w:val="C36697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C1E2624"/>
    <w:multiLevelType w:val="hybridMultilevel"/>
    <w:tmpl w:val="C99E3C4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EAA6269"/>
    <w:multiLevelType w:val="hybridMultilevel"/>
    <w:tmpl w:val="43DC9A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D7A21F4"/>
    <w:multiLevelType w:val="hybridMultilevel"/>
    <w:tmpl w:val="1A907D48"/>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41B0CCD"/>
    <w:multiLevelType w:val="hybridMultilevel"/>
    <w:tmpl w:val="A0C6609C"/>
    <w:lvl w:ilvl="0" w:tplc="041D000F">
      <w:start w:val="1"/>
      <w:numFmt w:val="decimal"/>
      <w:lvlText w:val="%1."/>
      <w:lvlJc w:val="left"/>
      <w:pPr>
        <w:ind w:left="928"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1304"/>
  <w:hyphenationZone w:val="425"/>
  <w:characterSpacingControl w:val="doNotCompress"/>
  <w:hdrShapeDefaults>
    <o:shapedefaults v:ext="edit" spidmax="41986"/>
  </w:hdrShapeDefaults>
  <w:footnotePr>
    <w:footnote w:id="-1"/>
    <w:footnote w:id="0"/>
  </w:footnotePr>
  <w:endnotePr>
    <w:endnote w:id="-1"/>
    <w:endnote w:id="0"/>
  </w:endnotePr>
  <w:compat/>
  <w:rsids>
    <w:rsidRoot w:val="00FE5F51"/>
    <w:rsid w:val="00020A8C"/>
    <w:rsid w:val="00021FC3"/>
    <w:rsid w:val="00042DD2"/>
    <w:rsid w:val="00051377"/>
    <w:rsid w:val="000522F2"/>
    <w:rsid w:val="000609BB"/>
    <w:rsid w:val="000662C5"/>
    <w:rsid w:val="000801A7"/>
    <w:rsid w:val="00082D0A"/>
    <w:rsid w:val="00082DD4"/>
    <w:rsid w:val="00083568"/>
    <w:rsid w:val="00094D41"/>
    <w:rsid w:val="000A414D"/>
    <w:rsid w:val="000A5B41"/>
    <w:rsid w:val="000A6DE6"/>
    <w:rsid w:val="000B0FDE"/>
    <w:rsid w:val="000B2B79"/>
    <w:rsid w:val="000D041B"/>
    <w:rsid w:val="000D09E7"/>
    <w:rsid w:val="000E0A53"/>
    <w:rsid w:val="000E0C0D"/>
    <w:rsid w:val="000E1D1C"/>
    <w:rsid w:val="000F56F5"/>
    <w:rsid w:val="00100315"/>
    <w:rsid w:val="00100680"/>
    <w:rsid w:val="00101B3E"/>
    <w:rsid w:val="001040A1"/>
    <w:rsid w:val="00105229"/>
    <w:rsid w:val="001122A9"/>
    <w:rsid w:val="00114264"/>
    <w:rsid w:val="00133DAD"/>
    <w:rsid w:val="00142ED3"/>
    <w:rsid w:val="0014339D"/>
    <w:rsid w:val="00161B0D"/>
    <w:rsid w:val="0017568F"/>
    <w:rsid w:val="001760F6"/>
    <w:rsid w:val="0019024F"/>
    <w:rsid w:val="00192574"/>
    <w:rsid w:val="001946DD"/>
    <w:rsid w:val="001B46E2"/>
    <w:rsid w:val="001B7908"/>
    <w:rsid w:val="001C3D77"/>
    <w:rsid w:val="001C45CC"/>
    <w:rsid w:val="001D2E7D"/>
    <w:rsid w:val="00212C57"/>
    <w:rsid w:val="002171E1"/>
    <w:rsid w:val="0022183A"/>
    <w:rsid w:val="0022395E"/>
    <w:rsid w:val="00230151"/>
    <w:rsid w:val="00230B13"/>
    <w:rsid w:val="00231E58"/>
    <w:rsid w:val="00234DEB"/>
    <w:rsid w:val="00234E15"/>
    <w:rsid w:val="00236EFA"/>
    <w:rsid w:val="002371C1"/>
    <w:rsid w:val="00240C34"/>
    <w:rsid w:val="00242140"/>
    <w:rsid w:val="002424DC"/>
    <w:rsid w:val="00252E63"/>
    <w:rsid w:val="002623C6"/>
    <w:rsid w:val="00263B72"/>
    <w:rsid w:val="00264B9B"/>
    <w:rsid w:val="002666AA"/>
    <w:rsid w:val="0026728C"/>
    <w:rsid w:val="0026799A"/>
    <w:rsid w:val="00274A29"/>
    <w:rsid w:val="00285D97"/>
    <w:rsid w:val="00287A3F"/>
    <w:rsid w:val="0029613A"/>
    <w:rsid w:val="00296F57"/>
    <w:rsid w:val="002A004C"/>
    <w:rsid w:val="002A1F0C"/>
    <w:rsid w:val="002A2822"/>
    <w:rsid w:val="002A7AC0"/>
    <w:rsid w:val="002B1D4D"/>
    <w:rsid w:val="002B5967"/>
    <w:rsid w:val="002C1050"/>
    <w:rsid w:val="002D4FCC"/>
    <w:rsid w:val="00301683"/>
    <w:rsid w:val="00314643"/>
    <w:rsid w:val="0031746C"/>
    <w:rsid w:val="0032739A"/>
    <w:rsid w:val="00332EF4"/>
    <w:rsid w:val="003345CE"/>
    <w:rsid w:val="00345C8C"/>
    <w:rsid w:val="00355648"/>
    <w:rsid w:val="00375402"/>
    <w:rsid w:val="003859C2"/>
    <w:rsid w:val="0038638B"/>
    <w:rsid w:val="00390593"/>
    <w:rsid w:val="00391012"/>
    <w:rsid w:val="0039237B"/>
    <w:rsid w:val="00396A0C"/>
    <w:rsid w:val="003B145C"/>
    <w:rsid w:val="003B1857"/>
    <w:rsid w:val="003B7053"/>
    <w:rsid w:val="003C0F2B"/>
    <w:rsid w:val="003C17EC"/>
    <w:rsid w:val="003C1DC1"/>
    <w:rsid w:val="003C5140"/>
    <w:rsid w:val="003E1FA4"/>
    <w:rsid w:val="003E220D"/>
    <w:rsid w:val="003E541E"/>
    <w:rsid w:val="003E5633"/>
    <w:rsid w:val="003F11F9"/>
    <w:rsid w:val="003F1528"/>
    <w:rsid w:val="003F1A17"/>
    <w:rsid w:val="003F6662"/>
    <w:rsid w:val="004004A5"/>
    <w:rsid w:val="00405BA4"/>
    <w:rsid w:val="004071E4"/>
    <w:rsid w:val="00416A0F"/>
    <w:rsid w:val="0042694F"/>
    <w:rsid w:val="00445DC7"/>
    <w:rsid w:val="00455646"/>
    <w:rsid w:val="00455D23"/>
    <w:rsid w:val="00460450"/>
    <w:rsid w:val="00466250"/>
    <w:rsid w:val="00470E2E"/>
    <w:rsid w:val="00475835"/>
    <w:rsid w:val="004A03D1"/>
    <w:rsid w:val="004A07AC"/>
    <w:rsid w:val="004A12F8"/>
    <w:rsid w:val="004B27B7"/>
    <w:rsid w:val="004B3D47"/>
    <w:rsid w:val="004B4E85"/>
    <w:rsid w:val="004B5336"/>
    <w:rsid w:val="004C5697"/>
    <w:rsid w:val="004C694A"/>
    <w:rsid w:val="004D2D21"/>
    <w:rsid w:val="004D314D"/>
    <w:rsid w:val="004D494E"/>
    <w:rsid w:val="004E49E9"/>
    <w:rsid w:val="004E736B"/>
    <w:rsid w:val="004E7F1F"/>
    <w:rsid w:val="00500FE6"/>
    <w:rsid w:val="005148F3"/>
    <w:rsid w:val="005159B6"/>
    <w:rsid w:val="00522F20"/>
    <w:rsid w:val="0053061F"/>
    <w:rsid w:val="0053615E"/>
    <w:rsid w:val="00536916"/>
    <w:rsid w:val="005424A5"/>
    <w:rsid w:val="00551437"/>
    <w:rsid w:val="00555849"/>
    <w:rsid w:val="00561649"/>
    <w:rsid w:val="00563E59"/>
    <w:rsid w:val="00564296"/>
    <w:rsid w:val="0057297F"/>
    <w:rsid w:val="005734AA"/>
    <w:rsid w:val="00575B74"/>
    <w:rsid w:val="00581167"/>
    <w:rsid w:val="0059493D"/>
    <w:rsid w:val="00596B11"/>
    <w:rsid w:val="005A6CF0"/>
    <w:rsid w:val="005B5F4E"/>
    <w:rsid w:val="005B6C6E"/>
    <w:rsid w:val="005B707C"/>
    <w:rsid w:val="005D098B"/>
    <w:rsid w:val="005D1717"/>
    <w:rsid w:val="005E498E"/>
    <w:rsid w:val="005E5E65"/>
    <w:rsid w:val="005F437E"/>
    <w:rsid w:val="00600191"/>
    <w:rsid w:val="006040C2"/>
    <w:rsid w:val="00607549"/>
    <w:rsid w:val="00612DC2"/>
    <w:rsid w:val="00623930"/>
    <w:rsid w:val="0062782C"/>
    <w:rsid w:val="006338B1"/>
    <w:rsid w:val="00636CC5"/>
    <w:rsid w:val="006379FA"/>
    <w:rsid w:val="00642C89"/>
    <w:rsid w:val="00644EC7"/>
    <w:rsid w:val="00650A9E"/>
    <w:rsid w:val="00661AA9"/>
    <w:rsid w:val="00681C94"/>
    <w:rsid w:val="0068517B"/>
    <w:rsid w:val="00685BA2"/>
    <w:rsid w:val="00691FC9"/>
    <w:rsid w:val="00693296"/>
    <w:rsid w:val="006956CC"/>
    <w:rsid w:val="00695A2F"/>
    <w:rsid w:val="006A2902"/>
    <w:rsid w:val="006B118D"/>
    <w:rsid w:val="006B1424"/>
    <w:rsid w:val="006B2136"/>
    <w:rsid w:val="006B78D4"/>
    <w:rsid w:val="006C1593"/>
    <w:rsid w:val="006D5188"/>
    <w:rsid w:val="006E0730"/>
    <w:rsid w:val="006E3F12"/>
    <w:rsid w:val="006F0878"/>
    <w:rsid w:val="006F360A"/>
    <w:rsid w:val="006F3BCF"/>
    <w:rsid w:val="006F4A60"/>
    <w:rsid w:val="006F4D62"/>
    <w:rsid w:val="00703233"/>
    <w:rsid w:val="00706119"/>
    <w:rsid w:val="00706D04"/>
    <w:rsid w:val="00712ECB"/>
    <w:rsid w:val="00725A29"/>
    <w:rsid w:val="00727E7A"/>
    <w:rsid w:val="007329D0"/>
    <w:rsid w:val="00745EFB"/>
    <w:rsid w:val="00747F39"/>
    <w:rsid w:val="00755E2F"/>
    <w:rsid w:val="00756B56"/>
    <w:rsid w:val="0075787D"/>
    <w:rsid w:val="007632C5"/>
    <w:rsid w:val="00763FAA"/>
    <w:rsid w:val="00765540"/>
    <w:rsid w:val="00784017"/>
    <w:rsid w:val="0078431E"/>
    <w:rsid w:val="00790BD6"/>
    <w:rsid w:val="007915A7"/>
    <w:rsid w:val="007942A4"/>
    <w:rsid w:val="007948A4"/>
    <w:rsid w:val="007A0119"/>
    <w:rsid w:val="007A7FC5"/>
    <w:rsid w:val="007B0643"/>
    <w:rsid w:val="007B0890"/>
    <w:rsid w:val="007B3446"/>
    <w:rsid w:val="007C7254"/>
    <w:rsid w:val="007F068C"/>
    <w:rsid w:val="007F79DC"/>
    <w:rsid w:val="00810993"/>
    <w:rsid w:val="00825036"/>
    <w:rsid w:val="00825B4E"/>
    <w:rsid w:val="008274F8"/>
    <w:rsid w:val="00833895"/>
    <w:rsid w:val="00833D55"/>
    <w:rsid w:val="00834E26"/>
    <w:rsid w:val="00835DD2"/>
    <w:rsid w:val="00837D8F"/>
    <w:rsid w:val="008413C2"/>
    <w:rsid w:val="0084207E"/>
    <w:rsid w:val="00845059"/>
    <w:rsid w:val="00852030"/>
    <w:rsid w:val="00873FCE"/>
    <w:rsid w:val="008761E8"/>
    <w:rsid w:val="0088120E"/>
    <w:rsid w:val="0088165E"/>
    <w:rsid w:val="008843E6"/>
    <w:rsid w:val="00887283"/>
    <w:rsid w:val="00890725"/>
    <w:rsid w:val="008A11F4"/>
    <w:rsid w:val="008A2FDB"/>
    <w:rsid w:val="008A3B9E"/>
    <w:rsid w:val="008B7C36"/>
    <w:rsid w:val="008D46AA"/>
    <w:rsid w:val="008D527A"/>
    <w:rsid w:val="008E1FBE"/>
    <w:rsid w:val="008E3B56"/>
    <w:rsid w:val="008E464B"/>
    <w:rsid w:val="008F10B6"/>
    <w:rsid w:val="008F2DDF"/>
    <w:rsid w:val="008F63EF"/>
    <w:rsid w:val="008F747B"/>
    <w:rsid w:val="0091016E"/>
    <w:rsid w:val="00916002"/>
    <w:rsid w:val="0091625C"/>
    <w:rsid w:val="00920626"/>
    <w:rsid w:val="00945771"/>
    <w:rsid w:val="00947435"/>
    <w:rsid w:val="0095231B"/>
    <w:rsid w:val="00960ED2"/>
    <w:rsid w:val="009611C9"/>
    <w:rsid w:val="009642DF"/>
    <w:rsid w:val="0097214B"/>
    <w:rsid w:val="00986345"/>
    <w:rsid w:val="00987C1F"/>
    <w:rsid w:val="009927B7"/>
    <w:rsid w:val="009A2227"/>
    <w:rsid w:val="009A2538"/>
    <w:rsid w:val="009A4A7F"/>
    <w:rsid w:val="009B75AE"/>
    <w:rsid w:val="009E4984"/>
    <w:rsid w:val="009F006E"/>
    <w:rsid w:val="009F184F"/>
    <w:rsid w:val="009F2567"/>
    <w:rsid w:val="009F56CE"/>
    <w:rsid w:val="00A0083B"/>
    <w:rsid w:val="00A03A6F"/>
    <w:rsid w:val="00A03AA5"/>
    <w:rsid w:val="00A112F0"/>
    <w:rsid w:val="00A1328C"/>
    <w:rsid w:val="00A13ADD"/>
    <w:rsid w:val="00A1416A"/>
    <w:rsid w:val="00A31003"/>
    <w:rsid w:val="00A3475A"/>
    <w:rsid w:val="00A348B2"/>
    <w:rsid w:val="00A42DF8"/>
    <w:rsid w:val="00A618A6"/>
    <w:rsid w:val="00A62B18"/>
    <w:rsid w:val="00A67B61"/>
    <w:rsid w:val="00A70462"/>
    <w:rsid w:val="00A73DC0"/>
    <w:rsid w:val="00A83921"/>
    <w:rsid w:val="00A86889"/>
    <w:rsid w:val="00A879BA"/>
    <w:rsid w:val="00A93DB8"/>
    <w:rsid w:val="00A96FE4"/>
    <w:rsid w:val="00A970F9"/>
    <w:rsid w:val="00A97365"/>
    <w:rsid w:val="00AA768C"/>
    <w:rsid w:val="00AB0792"/>
    <w:rsid w:val="00AC39C2"/>
    <w:rsid w:val="00AC63B4"/>
    <w:rsid w:val="00AD320A"/>
    <w:rsid w:val="00AD45DD"/>
    <w:rsid w:val="00AE4E41"/>
    <w:rsid w:val="00AE7D38"/>
    <w:rsid w:val="00AF0654"/>
    <w:rsid w:val="00AF6E4B"/>
    <w:rsid w:val="00B10854"/>
    <w:rsid w:val="00B2141C"/>
    <w:rsid w:val="00B221C2"/>
    <w:rsid w:val="00B227BF"/>
    <w:rsid w:val="00B25C8B"/>
    <w:rsid w:val="00B3566D"/>
    <w:rsid w:val="00B427E6"/>
    <w:rsid w:val="00B603B3"/>
    <w:rsid w:val="00B64D40"/>
    <w:rsid w:val="00B8030F"/>
    <w:rsid w:val="00B80D43"/>
    <w:rsid w:val="00B830C0"/>
    <w:rsid w:val="00B845E3"/>
    <w:rsid w:val="00B8744D"/>
    <w:rsid w:val="00B9689B"/>
    <w:rsid w:val="00BA3057"/>
    <w:rsid w:val="00BB0741"/>
    <w:rsid w:val="00BB34BA"/>
    <w:rsid w:val="00BC1648"/>
    <w:rsid w:val="00BC1D20"/>
    <w:rsid w:val="00BC3724"/>
    <w:rsid w:val="00BD3A27"/>
    <w:rsid w:val="00BE2F54"/>
    <w:rsid w:val="00BE613E"/>
    <w:rsid w:val="00BF12D2"/>
    <w:rsid w:val="00C063FA"/>
    <w:rsid w:val="00C07CB6"/>
    <w:rsid w:val="00C25F8E"/>
    <w:rsid w:val="00C27B78"/>
    <w:rsid w:val="00C30C16"/>
    <w:rsid w:val="00C32521"/>
    <w:rsid w:val="00C32FF8"/>
    <w:rsid w:val="00C333C5"/>
    <w:rsid w:val="00C410EC"/>
    <w:rsid w:val="00C45F06"/>
    <w:rsid w:val="00C46DCE"/>
    <w:rsid w:val="00C52E79"/>
    <w:rsid w:val="00C53E50"/>
    <w:rsid w:val="00C603B7"/>
    <w:rsid w:val="00C60D21"/>
    <w:rsid w:val="00C63566"/>
    <w:rsid w:val="00C65A7C"/>
    <w:rsid w:val="00C66CF7"/>
    <w:rsid w:val="00C74AAE"/>
    <w:rsid w:val="00C84897"/>
    <w:rsid w:val="00C96EFE"/>
    <w:rsid w:val="00CA71D1"/>
    <w:rsid w:val="00CC347A"/>
    <w:rsid w:val="00CC7106"/>
    <w:rsid w:val="00CD0B19"/>
    <w:rsid w:val="00CD2A5A"/>
    <w:rsid w:val="00CE260B"/>
    <w:rsid w:val="00CE5DCE"/>
    <w:rsid w:val="00CE5F50"/>
    <w:rsid w:val="00CF42F0"/>
    <w:rsid w:val="00CF4CF5"/>
    <w:rsid w:val="00CF5A6F"/>
    <w:rsid w:val="00D00EFB"/>
    <w:rsid w:val="00D10EDA"/>
    <w:rsid w:val="00D11085"/>
    <w:rsid w:val="00D11BED"/>
    <w:rsid w:val="00D12886"/>
    <w:rsid w:val="00D16CFF"/>
    <w:rsid w:val="00D22871"/>
    <w:rsid w:val="00D23630"/>
    <w:rsid w:val="00D24CFE"/>
    <w:rsid w:val="00D252E5"/>
    <w:rsid w:val="00D427A4"/>
    <w:rsid w:val="00D44389"/>
    <w:rsid w:val="00D514C7"/>
    <w:rsid w:val="00D662D1"/>
    <w:rsid w:val="00D76A22"/>
    <w:rsid w:val="00D84AA0"/>
    <w:rsid w:val="00D87254"/>
    <w:rsid w:val="00D87A92"/>
    <w:rsid w:val="00D919AF"/>
    <w:rsid w:val="00D91EFD"/>
    <w:rsid w:val="00D9276A"/>
    <w:rsid w:val="00DA28C8"/>
    <w:rsid w:val="00DA49F2"/>
    <w:rsid w:val="00DB172F"/>
    <w:rsid w:val="00DB50FB"/>
    <w:rsid w:val="00DC210D"/>
    <w:rsid w:val="00DC2DC1"/>
    <w:rsid w:val="00DC3D79"/>
    <w:rsid w:val="00DC6B7C"/>
    <w:rsid w:val="00DD20B7"/>
    <w:rsid w:val="00DD4842"/>
    <w:rsid w:val="00DD4A53"/>
    <w:rsid w:val="00E07D93"/>
    <w:rsid w:val="00E20D35"/>
    <w:rsid w:val="00E2124D"/>
    <w:rsid w:val="00E2126D"/>
    <w:rsid w:val="00E22A18"/>
    <w:rsid w:val="00E2645D"/>
    <w:rsid w:val="00E27D46"/>
    <w:rsid w:val="00E313C8"/>
    <w:rsid w:val="00E35201"/>
    <w:rsid w:val="00E426C5"/>
    <w:rsid w:val="00E42CE0"/>
    <w:rsid w:val="00E47679"/>
    <w:rsid w:val="00E67576"/>
    <w:rsid w:val="00E734BA"/>
    <w:rsid w:val="00E736B4"/>
    <w:rsid w:val="00E77700"/>
    <w:rsid w:val="00E80278"/>
    <w:rsid w:val="00E83666"/>
    <w:rsid w:val="00E872B2"/>
    <w:rsid w:val="00E9135A"/>
    <w:rsid w:val="00EA5D8B"/>
    <w:rsid w:val="00EA5F92"/>
    <w:rsid w:val="00EB004E"/>
    <w:rsid w:val="00EB0FC7"/>
    <w:rsid w:val="00EB3B65"/>
    <w:rsid w:val="00EB74C2"/>
    <w:rsid w:val="00EC0281"/>
    <w:rsid w:val="00EC5121"/>
    <w:rsid w:val="00EC6149"/>
    <w:rsid w:val="00ED3DE3"/>
    <w:rsid w:val="00EE00C8"/>
    <w:rsid w:val="00EE2D6B"/>
    <w:rsid w:val="00EF1A01"/>
    <w:rsid w:val="00EF2B79"/>
    <w:rsid w:val="00EF2E10"/>
    <w:rsid w:val="00EF6F54"/>
    <w:rsid w:val="00EF7A37"/>
    <w:rsid w:val="00F02E53"/>
    <w:rsid w:val="00F06D66"/>
    <w:rsid w:val="00F079E8"/>
    <w:rsid w:val="00F15075"/>
    <w:rsid w:val="00F221C5"/>
    <w:rsid w:val="00F238C5"/>
    <w:rsid w:val="00F23EC3"/>
    <w:rsid w:val="00F24256"/>
    <w:rsid w:val="00F26618"/>
    <w:rsid w:val="00F33EC5"/>
    <w:rsid w:val="00F446DE"/>
    <w:rsid w:val="00F52F15"/>
    <w:rsid w:val="00F74F14"/>
    <w:rsid w:val="00F76EF2"/>
    <w:rsid w:val="00F7777A"/>
    <w:rsid w:val="00F84EF5"/>
    <w:rsid w:val="00F953C1"/>
    <w:rsid w:val="00F97AA5"/>
    <w:rsid w:val="00FA732D"/>
    <w:rsid w:val="00FB481B"/>
    <w:rsid w:val="00FB6A26"/>
    <w:rsid w:val="00FC3042"/>
    <w:rsid w:val="00FD0A19"/>
    <w:rsid w:val="00FD15EC"/>
    <w:rsid w:val="00FD5CD0"/>
    <w:rsid w:val="00FE5F51"/>
    <w:rsid w:val="00FE650F"/>
    <w:rsid w:val="00FF0641"/>
    <w:rsid w:val="00FF58E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17"/>
    <w:pPr>
      <w:spacing w:after="160" w:line="259" w:lineRule="auto"/>
    </w:pPr>
    <w:rPr>
      <w:kern w:val="16"/>
      <w:sz w:val="24"/>
      <w:szCs w:val="4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5F51"/>
    <w:pPr>
      <w:ind w:left="720"/>
      <w:contextualSpacing/>
    </w:pPr>
  </w:style>
  <w:style w:type="paragraph" w:styleId="Sidhuvud">
    <w:name w:val="header"/>
    <w:basedOn w:val="Normal"/>
    <w:link w:val="SidhuvudChar"/>
    <w:uiPriority w:val="99"/>
    <w:unhideWhenUsed/>
    <w:rsid w:val="009A253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A2538"/>
  </w:style>
  <w:style w:type="paragraph" w:styleId="Sidfot">
    <w:name w:val="footer"/>
    <w:basedOn w:val="Normal"/>
    <w:link w:val="SidfotChar"/>
    <w:uiPriority w:val="99"/>
    <w:unhideWhenUsed/>
    <w:rsid w:val="009A253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2538"/>
  </w:style>
  <w:style w:type="paragraph" w:styleId="Ballongtext">
    <w:name w:val="Balloon Text"/>
    <w:basedOn w:val="Normal"/>
    <w:link w:val="BallongtextChar"/>
    <w:uiPriority w:val="99"/>
    <w:semiHidden/>
    <w:unhideWhenUsed/>
    <w:rsid w:val="0017568F"/>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17568F"/>
    <w:rPr>
      <w:rFonts w:ascii="Segoe UI" w:hAnsi="Segoe UI" w:cs="Segoe UI"/>
      <w:sz w:val="18"/>
      <w:szCs w:val="18"/>
    </w:rPr>
  </w:style>
  <w:style w:type="character" w:styleId="Hyperlnk">
    <w:name w:val="Hyperlink"/>
    <w:basedOn w:val="Standardstycketeckensnitt"/>
    <w:uiPriority w:val="99"/>
    <w:unhideWhenUsed/>
    <w:rsid w:val="00C6356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eranto-gbg.org/eldona/test/soktes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B58C1-9A5F-4196-B7D3-B002D9A3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2424</Words>
  <Characters>12852</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Häggström</dc:creator>
  <cp:lastModifiedBy>Martin Häggström</cp:lastModifiedBy>
  <cp:revision>17</cp:revision>
  <cp:lastPrinted>2017-10-05T08:08:00Z</cp:lastPrinted>
  <dcterms:created xsi:type="dcterms:W3CDTF">2017-09-19T19:28:00Z</dcterms:created>
  <dcterms:modified xsi:type="dcterms:W3CDTF">2017-10-05T08:09:00Z</dcterms:modified>
</cp:coreProperties>
</file>